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4" w:rsidRPr="00202014" w:rsidRDefault="00202014" w:rsidP="00202014">
      <w:pPr>
        <w:spacing w:after="0" w:line="450" w:lineRule="atLeast"/>
        <w:rPr>
          <w:rFonts w:ascii="Helvetica" w:eastAsia="Times New Roman" w:hAnsi="Helvetica" w:cs="Helvetica"/>
          <w:color w:val="E56100"/>
          <w:sz w:val="38"/>
          <w:szCs w:val="38"/>
          <w:lang w:eastAsia="ru-RU"/>
        </w:rPr>
      </w:pPr>
      <w:r w:rsidRPr="00202014">
        <w:rPr>
          <w:rFonts w:ascii="Helvetica" w:eastAsia="Times New Roman" w:hAnsi="Helvetica" w:cs="Helvetica"/>
          <w:color w:val="E56100"/>
          <w:sz w:val="38"/>
          <w:szCs w:val="38"/>
          <w:lang w:eastAsia="ru-RU"/>
        </w:rPr>
        <w:t xml:space="preserve">Защита прав ребенка в школе "Живая Конвенция и Службы примирения"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02014" w:rsidRPr="00202014" w:rsidTr="00202014">
        <w:trPr>
          <w:tblCellSpacing w:w="15" w:type="dxa"/>
        </w:trPr>
        <w:tc>
          <w:tcPr>
            <w:tcW w:w="0" w:type="auto"/>
            <w:hideMark/>
          </w:tcPr>
          <w:p w:rsidR="00202014" w:rsidRPr="00202014" w:rsidRDefault="00202014" w:rsidP="00202014">
            <w:pPr>
              <w:spacing w:before="150" w:after="150" w:line="300" w:lineRule="atLeast"/>
              <w:jc w:val="both"/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</w:pP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Красноярский край выбран в качестве одной из 5 проектных площадок федерального проекта «Защита прав ребёнка в школе. Живая Конвенция и Службы Примирения»!</w:t>
            </w:r>
          </w:p>
          <w:p w:rsidR="00202014" w:rsidRPr="00202014" w:rsidRDefault="00202014" w:rsidP="00202014">
            <w:pPr>
              <w:spacing w:before="150" w:after="150" w:line="300" w:lineRule="atLeast"/>
              <w:jc w:val="both"/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</w:pP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С 01 марта 2011 года благотворительный фонд «Просвещение» начинает реализацию федерального проекта в рамках гранта, выданного Межрегиональной правозащитной общественной организацией «Сопротивление» на основании Распоряжения Президента РФ от 08.05.2010г. №300-рп. 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 xml:space="preserve">Проект направлен на повышение качества защиты прав ребёнка в образовательных учреждениях на основе популяризации и продвижения в школьной, учительской и родительской среде знаний о </w:t>
            </w:r>
            <w:proofErr w:type="gram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Конвенции</w:t>
            </w:r>
            <w:proofErr w:type="gram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 о правах ребёнка, а также современных технологиях работы в школе: школьных службах примирения, центрах родительской культуры, общественно активных школах. 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 xml:space="preserve">В рамках проекта планируется в 5 регионах России – Москве (и регионы ЦФО), </w:t>
            </w:r>
            <w:proofErr w:type="spell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Северо-Кавказском</w:t>
            </w:r>
            <w:proofErr w:type="spell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 ФО, Архангельской области, Пермском крае и Красноярском крае провести серию семинаров, тренингов и иных мероприятий, позволяющих участникам познакомиться с перечисленными технологиями, а также разработать шаги по их внедрению в своих регионах.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 xml:space="preserve">Ближайшими событиями проекта в Красноярском крае станут круглый стол по представлению передовых социально-образовательных технологий в области защиты прав ребенка (12 апреля 2011г.) и трехдневный просветительский семинар-тренинг с детско-взрослыми школьными командами из трех образовательных учреждений </w:t>
            </w:r>
            <w:proofErr w:type="gram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г</w:t>
            </w:r>
            <w:proofErr w:type="gram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. Красноярска (13 – 15 апреля 2011г.).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>Представят уникальные технологии на круглом столе и семинар – тренинге ведущие московские специалисты в сфере защиты прав ребенка, работающие на общероссийском уровне. Подробнее с пошаговой технологией организации школьных служб примирения смогут ознакомиться три образовательных учреждения. Специально для них на одной из пригородных баз отдыха будет организован трехдневный семинар-тренинг, не имеющим аналогов на территории Красноярского края. Эти школы будут выбраны по итогам городского конкурса по участию в федеральном проекте.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>По итогам проекта планируется публикация сборника методических материалов и ряда наработок, полученных в его ходе.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 xml:space="preserve">По вопросам возможности участия в мероприятиях проекта, а также подробнее ознакомиться с условиями конкурса на участие в трехдневном семинаре-тренинге можно обращаться к </w:t>
            </w:r>
            <w:proofErr w:type="spell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региональномым</w:t>
            </w:r>
            <w:proofErr w:type="spell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 координаторам проекта Фоминой Елене Юрьевне, Доржиевой Марине </w:t>
            </w:r>
            <w:proofErr w:type="spell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Гомбоевне</w:t>
            </w:r>
            <w:proofErr w:type="spell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 </w:t>
            </w:r>
            <w:proofErr w:type="gram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по</w:t>
            </w:r>
            <w:proofErr w:type="gram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 тел.: (391)211-91-50 или по </w:t>
            </w:r>
            <w:proofErr w:type="spell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e-mail</w:t>
            </w:r>
            <w:proofErr w:type="spell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202014">
                <w:rPr>
                  <w:rFonts w:ascii="Helvetica" w:eastAsia="Times New Roman" w:hAnsi="Helvetica" w:cs="Helvetica"/>
                  <w:color w:val="E56100"/>
                  <w:sz w:val="18"/>
                  <w:u w:val="single"/>
                  <w:lang w:eastAsia="ru-RU"/>
                </w:rPr>
                <w:t>kccp@kccp.ru</w:t>
              </w:r>
            </w:hyperlink>
          </w:p>
          <w:p w:rsidR="00202014" w:rsidRPr="00202014" w:rsidRDefault="00202014" w:rsidP="00202014">
            <w:pPr>
              <w:spacing w:before="150" w:after="150" w:line="300" w:lineRule="atLeast"/>
              <w:jc w:val="both"/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</w:pP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Координатор проекта: 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 xml:space="preserve">Хананашвили </w:t>
            </w:r>
            <w:proofErr w:type="spell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Нодар</w:t>
            </w:r>
            <w:proofErr w:type="spell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, г. Москва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  <w:t>Тел.:(916) 130-23-60</w:t>
            </w:r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br/>
            </w:r>
            <w:proofErr w:type="spellStart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>e-mail</w:t>
            </w:r>
            <w:proofErr w:type="spellEnd"/>
            <w:r w:rsidRPr="00202014">
              <w:rPr>
                <w:rFonts w:ascii="Helvetica" w:eastAsia="Times New Roman" w:hAnsi="Helvetica" w:cs="Helvetica"/>
                <w:color w:val="555244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202014">
                <w:rPr>
                  <w:rFonts w:ascii="Helvetica" w:eastAsia="Times New Roman" w:hAnsi="Helvetica" w:cs="Helvetica"/>
                  <w:color w:val="E56100"/>
                  <w:sz w:val="18"/>
                  <w:u w:val="single"/>
                  <w:lang w:eastAsia="ru-RU"/>
                </w:rPr>
                <w:t>nodar@nasbor.ru</w:t>
              </w:r>
            </w:hyperlink>
          </w:p>
        </w:tc>
      </w:tr>
    </w:tbl>
    <w:p w:rsidR="00500716" w:rsidRDefault="00500716"/>
    <w:sectPr w:rsidR="00500716" w:rsidSect="0050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014"/>
    <w:rsid w:val="00202014"/>
    <w:rsid w:val="0050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14"/>
    <w:rPr>
      <w:color w:val="E56100"/>
      <w:u w:val="single"/>
    </w:rPr>
  </w:style>
  <w:style w:type="paragraph" w:styleId="a4">
    <w:name w:val="Normal (Web)"/>
    <w:basedOn w:val="a"/>
    <w:uiPriority w:val="99"/>
    <w:unhideWhenUsed/>
    <w:rsid w:val="0020201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dar@nasbor.ru" TargetMode="External"/><Relationship Id="rId4" Type="http://schemas.openxmlformats.org/officeDocument/2006/relationships/hyperlink" Target="mailto:kccp@kc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>COMP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bobrova</cp:lastModifiedBy>
  <cp:revision>2</cp:revision>
  <dcterms:created xsi:type="dcterms:W3CDTF">2011-09-08T01:54:00Z</dcterms:created>
  <dcterms:modified xsi:type="dcterms:W3CDTF">2011-09-08T02:00:00Z</dcterms:modified>
</cp:coreProperties>
</file>