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25" w:rsidRDefault="00770925" w:rsidP="005E02B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ru-RU"/>
        </w:rPr>
      </w:pPr>
    </w:p>
    <w:p w:rsidR="000053DA" w:rsidRDefault="00770925" w:rsidP="000053D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eastAsia="ru-RU"/>
        </w:rPr>
        <w:drawing>
          <wp:inline distT="0" distB="0" distL="0" distR="0">
            <wp:extent cx="9629775" cy="5524500"/>
            <wp:effectExtent l="0" t="0" r="9525" b="0"/>
            <wp:docPr id="1" name="Рисунок 1" descr="F:\EPSCAN\001\EPSON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PSCAN\001\EPSON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" t="6247" b="16062"/>
                    <a:stretch/>
                  </pic:blipFill>
                  <pic:spPr bwMode="auto">
                    <a:xfrm>
                      <a:off x="0" y="0"/>
                      <a:ext cx="9643983" cy="553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151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9706"/>
        <w:gridCol w:w="2531"/>
        <w:gridCol w:w="2038"/>
      </w:tblGrid>
      <w:tr w:rsidR="00A4309B" w:rsidRPr="00A4309B" w:rsidTr="000053DA">
        <w:trPr>
          <w:trHeight w:hRule="exact" w:val="64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Courier New" w:eastAsia="Times New Roman" w:hAnsi="Courier New" w:cs="Courier New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О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Размещение информа</w:t>
            </w:r>
            <w:r w:rsidR="00171F5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ционно-методических материалов п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о вопросам реализации ФГОС ООО для </w:t>
            </w:r>
            <w:proofErr w:type="gram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ро</w:t>
            </w:r>
            <w:r w:rsidR="00D9283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дителей</w:t>
            </w:r>
            <w:proofErr w:type="gramEnd"/>
            <w:r w:rsidR="00D9283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обучающихся на сайте </w:t>
            </w:r>
            <w:r w:rsidR="00D92837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(</w:t>
            </w:r>
            <w:hyperlink r:id="rId9" w:anchor="!fgos/c10b5" w:history="1">
              <w:r w:rsidR="00D92837" w:rsidRPr="00F50C39">
                <w:rPr>
                  <w:rStyle w:val="a3"/>
                </w:rPr>
                <w:t>http://www.gimnaziya15.ru/#!fgos/c10b5</w:t>
              </w:r>
            </w:hyperlink>
            <w:r w:rsidR="00D92837">
              <w:t>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837" w:rsidRDefault="00D92837" w:rsidP="00D9283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  <w:p w:rsidR="00D92837" w:rsidRDefault="00D92837" w:rsidP="00D9283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Горошко З.М. </w:t>
            </w:r>
          </w:p>
          <w:p w:rsidR="00A4309B" w:rsidRPr="00A4309B" w:rsidRDefault="00A4309B" w:rsidP="00D928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09B" w:rsidRDefault="00A4309B"/>
    <w:tbl>
      <w:tblPr>
        <w:tblW w:w="151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6"/>
        <w:gridCol w:w="9690"/>
        <w:gridCol w:w="2535"/>
        <w:gridCol w:w="2029"/>
        <w:gridCol w:w="17"/>
      </w:tblGrid>
      <w:tr w:rsidR="00A4309B" w:rsidRPr="00A4309B" w:rsidTr="00D92837">
        <w:trPr>
          <w:trHeight w:hRule="exact" w:val="2185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D92837" w:rsidRDefault="00A4309B" w:rsidP="00D9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Мониторинг реализации мероприятий по введению Ф</w:t>
            </w:r>
            <w:r w:rsidR="00D9283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ГОС  НОО, ФГОС ООО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Default="00D92837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  <w:p w:rsidR="00D92837" w:rsidRPr="00A4309B" w:rsidRDefault="00D92837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</w:tc>
      </w:tr>
      <w:tr w:rsidR="00A4309B" w:rsidRPr="00A4309B" w:rsidTr="00D92837">
        <w:trPr>
          <w:trHeight w:hRule="exact" w:val="280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Мониторинг реализации ФГОС общего образования на основе публичных отчетов, самоанализа</w:t>
            </w:r>
            <w:r w:rsidR="00D9283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Гимназии 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по направлениям: </w:t>
            </w:r>
            <w:r w:rsidRPr="00A430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в 2016 году:</w:t>
            </w:r>
          </w:p>
          <w:p w:rsidR="00A4309B" w:rsidRPr="00A4309B" w:rsidRDefault="00A4309B" w:rsidP="00A430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школьная система оценки качества образования; </w:t>
            </w:r>
            <w:r w:rsidRPr="00A430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в 2017 году:</w:t>
            </w:r>
          </w:p>
          <w:p w:rsidR="00A4309B" w:rsidRPr="00A4309B" w:rsidRDefault="00A4309B" w:rsidP="00A430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деятельность служб школьной медиации;</w:t>
            </w:r>
          </w:p>
          <w:p w:rsidR="00A4309B" w:rsidRPr="00A4309B" w:rsidRDefault="00A4309B" w:rsidP="00A430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реализация программы воспитания и </w:t>
            </w:r>
            <w:proofErr w:type="gram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социализации</w:t>
            </w:r>
            <w:proofErr w:type="gram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обучающихся в основной школе;</w:t>
            </w:r>
          </w:p>
          <w:p w:rsidR="00A4309B" w:rsidRPr="00A4309B" w:rsidRDefault="00A4309B" w:rsidP="00A430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преемственность </w:t>
            </w:r>
            <w:proofErr w:type="gram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основных</w:t>
            </w:r>
            <w:proofErr w:type="gram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ООП по уровням образования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proofErr w:type="gram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г</w:t>
            </w:r>
            <w:proofErr w:type="gram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  <w:p w:rsidR="00A4309B" w:rsidRPr="00A4309B" w:rsidRDefault="00A4309B" w:rsidP="00A4309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proofErr w:type="gram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г</w:t>
            </w:r>
            <w:proofErr w:type="gram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Pr="00A4309B" w:rsidRDefault="00D92837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Н.Ф.</w:t>
            </w:r>
          </w:p>
        </w:tc>
      </w:tr>
      <w:tr w:rsidR="00A4309B" w:rsidRPr="00A4309B" w:rsidTr="00D92837">
        <w:trPr>
          <w:trHeight w:hRule="exact" w:val="124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Мониторинг реализации мероприятий по введению ФГОС НОО обучающихся с ОВЗ и с </w:t>
            </w:r>
            <w:r w:rsidR="00D9283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умственной отсталостью.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837" w:rsidRDefault="00D92837" w:rsidP="00D9283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  <w:p w:rsidR="00A4309B" w:rsidRPr="00A4309B" w:rsidRDefault="00171F55" w:rsidP="00D928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Литвинова А.В.</w:t>
            </w:r>
          </w:p>
        </w:tc>
      </w:tr>
      <w:tr w:rsidR="00A4309B" w:rsidRPr="00A4309B" w:rsidTr="00D92837">
        <w:trPr>
          <w:trHeight w:hRule="exact" w:val="952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D92837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Мониторинг обеспечения доступности объектов и услуг для инвалидов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2016, 2017</w:t>
            </w:r>
          </w:p>
          <w:p w:rsidR="00D92837" w:rsidRDefault="00D92837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D92837" w:rsidRDefault="00D92837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D92837" w:rsidRPr="00A4309B" w:rsidRDefault="00D92837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837" w:rsidRDefault="00D92837" w:rsidP="00D9283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  <w:p w:rsidR="00D92837" w:rsidRDefault="00171F55" w:rsidP="00D9283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Литвинова А.В.</w:t>
            </w:r>
          </w:p>
          <w:p w:rsidR="00D92837" w:rsidRDefault="00D92837" w:rsidP="00D9283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D92837" w:rsidRPr="00A4309B" w:rsidRDefault="00D92837" w:rsidP="00D928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9B" w:rsidRPr="00A4309B" w:rsidTr="00D92837">
        <w:trPr>
          <w:trHeight w:hRule="exact" w:val="93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Осуществление координации и методического сопровождения реализации ФГОС НОО, ООО, ФГОС для обучающихся с ОВЗ и умственной отсталостью посредством организации </w:t>
            </w:r>
            <w:r w:rsidR="00A22A6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деятельности 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методических объединений.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P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A22A6B" w:rsidRPr="00A4309B" w:rsidTr="00DF6339">
        <w:trPr>
          <w:trHeight w:val="155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2A6B" w:rsidRP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2A6B" w:rsidRPr="00A4309B" w:rsidRDefault="00A22A6B" w:rsidP="00A2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Ш</w:t>
            </w:r>
            <w:proofErr w:type="gram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  <w:t>MO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учителей ОРКСЭ в разработке и реализации проекта «Реализация введения предметной области «Основы духовно-нравственной</w:t>
            </w:r>
          </w:p>
          <w:p w:rsidR="00A22A6B" w:rsidRPr="00A4309B" w:rsidRDefault="00A22A6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культуры народов России» в городе Красноярске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2A6B" w:rsidRPr="00A4309B" w:rsidRDefault="00A22A6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A6B" w:rsidRP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Руководитель ШМО</w:t>
            </w:r>
          </w:p>
        </w:tc>
      </w:tr>
      <w:tr w:rsidR="00A4309B" w:rsidRPr="00A4309B" w:rsidTr="00D92837">
        <w:trPr>
          <w:trHeight w:hRule="exact" w:val="64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Проведение работы с родителями по вопросам реализации ФГОС НОО для детей с ОВЗ, формирование инклюзивной культуры участников образовательных отношений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  <w:p w:rsidR="00A22A6B" w:rsidRP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A4309B" w:rsidRPr="00A4309B" w:rsidTr="00A22A6B">
        <w:trPr>
          <w:trHeight w:hRule="exact" w:val="196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Default="00A22A6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Работа 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ы 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школьной медиации</w:t>
            </w:r>
          </w:p>
          <w:p w:rsidR="00A22A6B" w:rsidRDefault="00A22A6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A22A6B" w:rsidRDefault="00A22A6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A22A6B" w:rsidRPr="00A4309B" w:rsidRDefault="00A22A6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9B" w:rsidRP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Литвинова А.В.</w:t>
            </w:r>
          </w:p>
        </w:tc>
      </w:tr>
      <w:tr w:rsidR="00A4309B" w:rsidRPr="00A4309B" w:rsidTr="00A22A6B">
        <w:trPr>
          <w:trHeight w:hRule="exact" w:val="2535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Методическое обеспечение введения ФГОС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4309B" w:rsidRPr="00A4309B" w:rsidTr="00D92837">
        <w:trPr>
          <w:trHeight w:hRule="exact" w:val="6527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22A6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Участие в работе 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семинаров для общеобразовательных организаций по реализации ФГОС НОО </w:t>
            </w:r>
            <w:proofErr w:type="gramStart"/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и ООО</w:t>
            </w:r>
            <w:proofErr w:type="gramEnd"/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по темам:</w:t>
            </w:r>
          </w:p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ФГОС НОО: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модели организации внеурочной деятельности учащихся;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читательская грамотность как основа обучения и формирования различных компетенций учащегося;</w:t>
            </w:r>
          </w:p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-мониторинг и диагностика УУД учащихся начальной школы;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система поддерживающего оценивания в начальной школе как инструмент успешности каждого учащегося;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преемственность ООП НОО и ООП ООО. Выбор УМК, работа и особенности работы с различными учебно-методическими комплексами в рамках реализации ФГОС НОО.</w:t>
            </w:r>
          </w:p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ФГОС ООО: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организация внеурочной деятельности;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образовательная программа для 9 классов;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и формирующее оценивание;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подходы к системе оценивания образовательных результатов в урочной и внеурочной деятельности;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обновление содержания образования;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реализация программ воспитания и </w:t>
            </w:r>
            <w:proofErr w:type="gram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социализации</w:t>
            </w:r>
            <w:proofErr w:type="gram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обучающихся в основной школе.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  <w:p w:rsidR="00171F55" w:rsidRPr="00A4309B" w:rsidRDefault="00171F5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Печенкина М.А.</w:t>
            </w:r>
          </w:p>
        </w:tc>
      </w:tr>
      <w:tr w:rsidR="00A4309B" w:rsidRPr="00A4309B" w:rsidTr="00D92837">
        <w:trPr>
          <w:trHeight w:hRule="exact" w:val="95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22A6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22A6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Методическое сопровождение 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по реализации ФГОС НОО </w:t>
            </w:r>
            <w:proofErr w:type="gramStart"/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с ОВЗ (в том числе ФГОС ОО обучающихся с ОВЗ по адаптированным образовательным программам)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в гимназии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  <w:p w:rsidR="00A22A6B" w:rsidRP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Литвинова А.В.</w:t>
            </w:r>
          </w:p>
        </w:tc>
      </w:tr>
      <w:tr w:rsidR="00A4309B" w:rsidRPr="00A4309B" w:rsidTr="00D92837">
        <w:trPr>
          <w:trHeight w:hRule="exact" w:val="95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22A6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3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22A6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Участие в месячнике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успешных педагогических практик по вопросам: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модели организации внеурочной деятельности учащихся;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система поддерживающего оценивания в начальной школе как инструмент успешности каждого учащегося;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преемственность ООП НОО и ООП ООО. Выбор УМК и работа и особенности работы с различными учебно-методическими комплексами в рамках реализации ФГОС НОО.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февраль 2016 г. март 2017 г.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9B" w:rsidRPr="00A4309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</w:tc>
      </w:tr>
      <w:tr w:rsidR="00A4309B" w:rsidRPr="00A4309B" w:rsidTr="00A22A6B">
        <w:trPr>
          <w:trHeight w:hRule="exact" w:val="1712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22A6B" w:rsidRDefault="00A22A6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lastRenderedPageBreak/>
              <w:t>4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Подготовка материалов для методического сборника на основе</w:t>
            </w:r>
            <w:r w:rsidR="00A22A6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по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обобщению опыта реализации ФГОС НОО, вн</w:t>
            </w:r>
            <w:r w:rsidR="00A22A6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едрения ООО в гимназии 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по темам:</w:t>
            </w:r>
          </w:p>
          <w:p w:rsidR="00A4309B" w:rsidRPr="00A4309B" w:rsidRDefault="00A4309B" w:rsidP="00A430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формирование внутренней системы оценки качества ОО.</w:t>
            </w:r>
          </w:p>
          <w:p w:rsidR="00A4309B" w:rsidRPr="00A4309B" w:rsidRDefault="00A4309B" w:rsidP="00A430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построение внеурочного пространства ОО,</w:t>
            </w:r>
          </w:p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проектн</w:t>
            </w:r>
            <w:proofErr w:type="gram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о-</w:t>
            </w:r>
            <w:proofErr w:type="gram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исследовательская деятельность в подростковой школе.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A6B" w:rsidRDefault="00A22A6B" w:rsidP="00A22A6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  <w:p w:rsidR="00A22A6B" w:rsidRDefault="00A22A6B" w:rsidP="00A22A6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  <w:p w:rsidR="00A4309B" w:rsidRPr="00A4309B" w:rsidRDefault="00330D14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Горошко З.М.</w:t>
            </w:r>
          </w:p>
        </w:tc>
      </w:tr>
      <w:tr w:rsidR="00330D14" w:rsidRPr="00A4309B" w:rsidTr="00553C51">
        <w:trPr>
          <w:trHeight w:hRule="exact" w:val="1423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0D14" w:rsidRPr="00330D14" w:rsidRDefault="00330D14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5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D14" w:rsidRDefault="00330D14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Организация участие педагогов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гимназии 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в краевых днях открытых дверей</w:t>
            </w:r>
          </w:p>
          <w:p w:rsidR="00330D14" w:rsidRPr="00A4309B" w:rsidRDefault="00330D14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пилотных общеобраз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овательных организаций: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D14" w:rsidRPr="00A4309B" w:rsidRDefault="00330D14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D14" w:rsidRDefault="00330D14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  <w:p w:rsidR="00171F55" w:rsidRPr="00A4309B" w:rsidRDefault="00171F5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</w:tr>
      <w:tr w:rsidR="00330D14" w:rsidRPr="00A4309B" w:rsidTr="00553C51">
        <w:trPr>
          <w:trHeight w:hRule="exact" w:val="1698"/>
        </w:trPr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D14" w:rsidRPr="00A4309B" w:rsidRDefault="00330D14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D14" w:rsidRPr="00A4309B" w:rsidRDefault="00330D14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организация внеурочной деятельности в соответствии с требованиями ФГОС ООО;</w:t>
            </w:r>
          </w:p>
          <w:p w:rsidR="00330D14" w:rsidRPr="00A4309B" w:rsidRDefault="00330D14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современные подходы к системе оценивания образовательных результатов в урочной и внеурочной деятельности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D14" w:rsidRPr="00A4309B" w:rsidRDefault="00330D14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D14" w:rsidRDefault="00330D14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  <w:p w:rsidR="00171F55" w:rsidRPr="00A4309B" w:rsidRDefault="00171F5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Печенкина М.А.</w:t>
            </w:r>
          </w:p>
        </w:tc>
      </w:tr>
      <w:tr w:rsidR="00A4309B" w:rsidRPr="00A4309B" w:rsidTr="00330D14">
        <w:trPr>
          <w:trHeight w:hRule="exact" w:val="211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330D14" w:rsidRDefault="00330D14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330D14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Участие в проведении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методических дней «Калейдоскоп образовательных практик» общеобразовательных организаций по темам:</w:t>
            </w:r>
          </w:p>
          <w:p w:rsidR="00A4309B" w:rsidRPr="00A4309B" w:rsidRDefault="00A4309B" w:rsidP="00A430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организация внеурочной деятельности в соответствии с требованиями ФГОС ООО;</w:t>
            </w:r>
          </w:p>
          <w:p w:rsidR="00A4309B" w:rsidRPr="00A4309B" w:rsidRDefault="00A4309B" w:rsidP="00A430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современные подходы к системе оценивания образовательных результатов в урочной и внеурочной деятельности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февраль 2016 г. ноябрь 2017 г.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D14" w:rsidRDefault="00330D14" w:rsidP="00330D1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  <w:p w:rsidR="00A4309B" w:rsidRDefault="00330D14" w:rsidP="00171F5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  <w:p w:rsidR="00171F55" w:rsidRPr="00A4309B" w:rsidRDefault="00171F55" w:rsidP="00171F5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Печенкина М.А.</w:t>
            </w:r>
          </w:p>
        </w:tc>
      </w:tr>
      <w:tr w:rsidR="00A4309B" w:rsidRPr="00A4309B" w:rsidTr="00330D14">
        <w:trPr>
          <w:trHeight w:hRule="exact" w:val="568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330D14" w:rsidRDefault="00330D14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lastRenderedPageBreak/>
              <w:t>7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330D14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Участие в работе 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семинаров для команд общеобразовательных организаций:</w:t>
            </w:r>
          </w:p>
          <w:p w:rsidR="00A4309B" w:rsidRPr="00A4309B" w:rsidRDefault="00A4309B" w:rsidP="00A430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разработка АООП в соответствии с требованиями ФГОС НОО обучающихся с ОВЗ, ФГОС обучающихся с умственной отсталостью и механизмы адаптации ФГОС ОО с учетом образовательных потребностей детей с ОВЗ;</w:t>
            </w:r>
          </w:p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-организация системы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      </w:r>
          </w:p>
          <w:p w:rsidR="00A4309B" w:rsidRPr="00A4309B" w:rsidRDefault="00A4309B" w:rsidP="00A430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разработка рабочих программ коррекционной работы с учетом особых образовательных потребностей, индивидуальных возможностей обучающихся (в соответствии с рекомендациями ПМПК).</w:t>
            </w:r>
          </w:p>
          <w:p w:rsidR="00A4309B" w:rsidRPr="00A4309B" w:rsidRDefault="00A4309B" w:rsidP="00A430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организация внеурочной деятельности обучающихся с ОВЗ в соответствии с требованиями ФГОС;</w:t>
            </w:r>
          </w:p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-современные подходы к системе оценивания образовательных результатов в урочной и внеурочной деятельности с учетом особых образовательных потребностей, обучающихся с ОВЗ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по отдельному графику 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9B" w:rsidRDefault="00330D14" w:rsidP="00171F5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="00171F5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  <w:p w:rsidR="00171F55" w:rsidRPr="00A4309B" w:rsidRDefault="00171F55" w:rsidP="00171F5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Литвинова А.В.</w:t>
            </w:r>
          </w:p>
        </w:tc>
      </w:tr>
      <w:tr w:rsidR="00A4309B" w:rsidRPr="00A4309B" w:rsidTr="00A4309B">
        <w:trPr>
          <w:trHeight w:hRule="exact" w:val="317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2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Выстраивание системы оценки качества для реализации ФГОС</w:t>
            </w:r>
          </w:p>
        </w:tc>
      </w:tr>
      <w:tr w:rsidR="00A4309B" w:rsidRPr="00A4309B" w:rsidTr="00330D14">
        <w:trPr>
          <w:trHeight w:hRule="exact" w:val="81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330D14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Участие  педагогов  гимназии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в форуме педагогов по практикам </w:t>
            </w:r>
            <w:proofErr w:type="spellStart"/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внутриклассного</w:t>
            </w:r>
            <w:proofErr w:type="spellEnd"/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оценивания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Октябр</w:t>
            </w:r>
            <w:proofErr w:type="gram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ь-</w:t>
            </w:r>
            <w:proofErr w:type="gram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ноябрь 2016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Pr="00A4309B" w:rsidRDefault="00171F55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Печенкина М.А.</w:t>
            </w:r>
          </w:p>
        </w:tc>
      </w:tr>
      <w:tr w:rsidR="00A4309B" w:rsidRPr="00A4309B" w:rsidTr="00330D14">
        <w:trPr>
          <w:trHeight w:hRule="exact" w:val="1127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330D14" w:rsidP="0033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Участие гимназии в проведении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контрольн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о-диагностических процедур 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соответствии с графиком: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9B" w:rsidRDefault="00330D14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  <w:p w:rsidR="00330D14" w:rsidRDefault="00330D14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Василева С.М.</w:t>
            </w:r>
          </w:p>
          <w:p w:rsidR="00330D14" w:rsidRPr="00A4309B" w:rsidRDefault="00D33A71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Демакина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4309B" w:rsidRPr="00A4309B" w:rsidTr="00330D14">
        <w:trPr>
          <w:trHeight w:hRule="exact" w:val="454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Bl</w:t>
            </w:r>
            <w:proofErr w:type="spell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IP по русскому языку, математике, окружающему миру;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ИКР в 4 классе (</w:t>
            </w:r>
            <w:proofErr w:type="spell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результаты);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стартовая диагностика 1- х классов;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итоговая диагностика в 1 - 3 классах;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Bl</w:t>
            </w:r>
            <w:proofErr w:type="spell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IP в 5 классе (русский язык, математика, биология);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Bl</w:t>
            </w:r>
            <w:proofErr w:type="spell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IP в 6 классе;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ККР по математике в 7 классе;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ККР по физике в 8 классе;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участие в международном исследовании качества </w:t>
            </w:r>
            <w:proofErr w:type="spell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граждановедческого</w:t>
            </w:r>
            <w:proofErr w:type="spell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образования (учащиеся 8 классов) (по выборке ЦОКО);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национальное исследование качества образования по истории, обществознанию (НИКО) (6, 8 классы) (по выборке ЦОКО);</w:t>
            </w:r>
          </w:p>
          <w:p w:rsidR="00A4309B" w:rsidRPr="00A4309B" w:rsidRDefault="00A4309B" w:rsidP="00A430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НИКО по иностранным языкам (5, 8 классы) (по выборке ЦОКО)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</w:tr>
      <w:tr w:rsidR="00A4309B" w:rsidRPr="00A4309B" w:rsidTr="00A4309B">
        <w:trPr>
          <w:trHeight w:hRule="exact" w:val="32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42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 xml:space="preserve">Повышение квалификации кадров для реализации 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ФГОС</w:t>
            </w:r>
          </w:p>
        </w:tc>
      </w:tr>
      <w:tr w:rsidR="00A4309B" w:rsidRPr="00A4309B" w:rsidTr="00D33A71">
        <w:trPr>
          <w:trHeight w:hRule="exact" w:val="95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Формирование заявки на повышение квалификации управленческих кадров и педагогических кадров с учетом требований ФГОС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Pr="00A4309B" w:rsidRDefault="00D33A71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</w:tc>
      </w:tr>
      <w:tr w:rsidR="00A4309B" w:rsidRPr="00A4309B" w:rsidTr="00D33A71">
        <w:trPr>
          <w:trHeight w:hRule="exact" w:val="128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вебинарах</w:t>
            </w:r>
            <w:proofErr w:type="spellEnd"/>
            <w:r w:rsidR="00D33A7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по работе с результатами </w:t>
            </w:r>
            <w:proofErr w:type="spell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контрольно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</w:r>
            <w:proofErr w:type="spellEnd"/>
            <w:r w:rsidR="00D33A7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диагностических процедур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После каждой</w:t>
            </w:r>
          </w:p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оценочной</w:t>
            </w:r>
          </w:p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Pr="00A4309B" w:rsidRDefault="00D33A71" w:rsidP="00D33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</w:tc>
      </w:tr>
      <w:tr w:rsidR="00A4309B" w:rsidRPr="00A4309B" w:rsidTr="00D33A71">
        <w:trPr>
          <w:trHeight w:hRule="exact" w:val="1402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D33A71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D33A71" w:rsidP="00D3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административных,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гимназии 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в семинарах, круглых столах по проблемам обучения и создания условий для детей с ОВЗ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Default="00171F55" w:rsidP="00D33A7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</w:t>
            </w:r>
            <w:r w:rsidR="00D33A7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  <w:p w:rsidR="00171F55" w:rsidRPr="00A4309B" w:rsidRDefault="00171F55" w:rsidP="00D33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Литвинова А.В.</w:t>
            </w:r>
          </w:p>
        </w:tc>
      </w:tr>
      <w:tr w:rsidR="00A4309B" w:rsidRPr="00A4309B" w:rsidTr="00D33A71">
        <w:trPr>
          <w:trHeight w:hRule="exact" w:val="142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D33A71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Участие в работе 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семинаров для команд общеобразовательных организаций по работе с </w:t>
            </w:r>
            <w:proofErr w:type="spellStart"/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результатами внешней оценки (на основе результатов контрольно-диагностических процедур в 4-х классах).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Default="00D33A71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  <w:p w:rsidR="00171F55" w:rsidRDefault="00171F5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  <w:p w:rsidR="00171F55" w:rsidRPr="00A4309B" w:rsidRDefault="00171F5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Демакина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4309B" w:rsidRPr="00A4309B" w:rsidTr="00D92837">
        <w:trPr>
          <w:trHeight w:hRule="exact" w:val="124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Повышение квалификации педагогических кадров в рамках проведения семинаров, круглых столов для административных, педагогических работников образовательных организаций по проблемам обучения в условиях реализации ФГОС НОО, ООО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Pr="00A4309B" w:rsidRDefault="00D33A71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</w:tc>
      </w:tr>
      <w:tr w:rsidR="00D33A71" w:rsidRPr="00A4309B" w:rsidTr="002F4444">
        <w:trPr>
          <w:trHeight w:val="1877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33A71" w:rsidRPr="00A4309B" w:rsidRDefault="00D33A71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33A71" w:rsidRPr="00A4309B" w:rsidRDefault="00D33A71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Повышение квалификации педагогических кадров с выдачей удостоверений установленного образца по темам:</w:t>
            </w:r>
          </w:p>
          <w:p w:rsidR="00D33A71" w:rsidRPr="00A4309B" w:rsidRDefault="00D33A71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1. «Концептуальные основы разработки рабочих программ учебных дисциплин </w:t>
            </w:r>
            <w:proofErr w:type="gram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</w:t>
            </w:r>
            <w:proofErr w:type="gramEnd"/>
          </w:p>
          <w:p w:rsidR="00D33A71" w:rsidRPr="00D33A71" w:rsidRDefault="00D33A71" w:rsidP="00D33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рамках реализации Ф</w:t>
            </w:r>
            <w:proofErr w:type="gramStart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  <w:proofErr w:type="gramEnd"/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ОС ООО»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(36 человек)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33A71" w:rsidRPr="00A4309B" w:rsidRDefault="00D33A71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Январь </w:t>
            </w: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A71" w:rsidRPr="00A4309B" w:rsidRDefault="00D33A71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</w:tc>
      </w:tr>
      <w:tr w:rsidR="00A4309B" w:rsidRPr="00A4309B" w:rsidTr="006E1975">
        <w:trPr>
          <w:trHeight w:hRule="exact" w:val="211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6E197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6E1975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Участие в повышении</w:t>
            </w:r>
            <w:r w:rsidR="00A4309B"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квалификации педагогических кадров в рамках проведения семинаров, круглых столов для координаторов, специалистов и педагогических работников образовательных организаций по проблемам организации инклюзивного и интегрированного обучения в условиях реализации ФГОС ОО, ФГОС НОО обучающихся с ОВЗ и ФГОС обучающихся с умственной отсталостью.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9B" w:rsidRDefault="006E197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  <w:p w:rsidR="00171F55" w:rsidRPr="00A4309B" w:rsidRDefault="00171F5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Лаппа В.В.</w:t>
            </w:r>
          </w:p>
        </w:tc>
      </w:tr>
      <w:tr w:rsidR="00A4309B" w:rsidRPr="00A4309B" w:rsidTr="00D92837">
        <w:trPr>
          <w:gridAfter w:val="1"/>
          <w:wAfter w:w="17" w:type="dxa"/>
          <w:trHeight w:hRule="exact" w:val="31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Материально-техническое обеспечение реализации ФГОС</w:t>
            </w:r>
          </w:p>
        </w:tc>
      </w:tr>
      <w:tr w:rsidR="00A4309B" w:rsidRPr="00A4309B" w:rsidTr="006E1975">
        <w:trPr>
          <w:gridAfter w:val="1"/>
          <w:wAfter w:w="17" w:type="dxa"/>
          <w:trHeight w:hRule="exact" w:val="195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Обеспечение учащихся учебниками в соответствии с ФГОС общего образования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до 01.09.2016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Default="006E197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  <w:p w:rsidR="006E1975" w:rsidRPr="00A4309B" w:rsidRDefault="006E197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Плетнёва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A4309B" w:rsidRPr="00A4309B" w:rsidTr="006E1975">
        <w:trPr>
          <w:gridAfter w:val="1"/>
          <w:wAfter w:w="17" w:type="dxa"/>
          <w:trHeight w:hRule="exact" w:val="8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Обеспечение учащихся с ОВЗ учебниками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до 01.09.2016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975" w:rsidRDefault="006E1975" w:rsidP="006E197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Васильева С.М.</w:t>
            </w:r>
          </w:p>
          <w:p w:rsidR="00A4309B" w:rsidRPr="00A4309B" w:rsidRDefault="006E1975" w:rsidP="006E19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Плетнёва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A4309B" w:rsidRPr="00A4309B" w:rsidTr="00D92837">
        <w:trPr>
          <w:gridAfter w:val="1"/>
          <w:wAfter w:w="17" w:type="dxa"/>
          <w:trHeight w:hRule="exact" w:val="9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6E1975" w:rsidRDefault="006E1975" w:rsidP="00A4309B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Создание условий для развития инклюзивного образования, обеспечение роста качества и доступности образовательных услуг детям с ОВЗ средствами комплексных мероприятий.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09B" w:rsidRDefault="006E197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Долгова Н.Ф.</w:t>
            </w:r>
          </w:p>
          <w:p w:rsidR="00171F55" w:rsidRPr="00A4309B" w:rsidRDefault="00171F5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Никитин Е.А.</w:t>
            </w:r>
          </w:p>
        </w:tc>
      </w:tr>
      <w:tr w:rsidR="00A4309B" w:rsidRPr="00A4309B" w:rsidTr="00D92837">
        <w:trPr>
          <w:gridAfter w:val="1"/>
          <w:wAfter w:w="17" w:type="dxa"/>
          <w:trHeight w:hRule="exact" w:val="82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6E197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Обеспечение материально-технических условий реализации ООП ООО согласно требованиям ФГОС ООО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09B" w:rsidRPr="00A4309B" w:rsidRDefault="00A4309B" w:rsidP="00A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9B" w:rsidRDefault="006E197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Долгова Н.Ф.</w:t>
            </w:r>
          </w:p>
          <w:p w:rsidR="00171F55" w:rsidRPr="00A4309B" w:rsidRDefault="00171F55" w:rsidP="00A430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Никитин Е.А.</w:t>
            </w:r>
          </w:p>
        </w:tc>
      </w:tr>
    </w:tbl>
    <w:p w:rsidR="00A4309B" w:rsidRDefault="00A4309B"/>
    <w:sectPr w:rsidR="00A4309B" w:rsidSect="00A4309B">
      <w:pgSz w:w="16834" w:h="11909" w:orient="landscape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DA" w:rsidRDefault="000053DA" w:rsidP="000053DA">
      <w:pPr>
        <w:spacing w:after="0" w:line="240" w:lineRule="auto"/>
      </w:pPr>
      <w:r>
        <w:separator/>
      </w:r>
    </w:p>
  </w:endnote>
  <w:endnote w:type="continuationSeparator" w:id="0">
    <w:p w:rsidR="000053DA" w:rsidRDefault="000053DA" w:rsidP="0000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DA" w:rsidRDefault="000053DA" w:rsidP="000053DA">
      <w:pPr>
        <w:spacing w:after="0" w:line="240" w:lineRule="auto"/>
      </w:pPr>
      <w:r>
        <w:separator/>
      </w:r>
    </w:p>
  </w:footnote>
  <w:footnote w:type="continuationSeparator" w:id="0">
    <w:p w:rsidR="000053DA" w:rsidRDefault="000053DA" w:rsidP="0000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D9"/>
    <w:rsid w:val="000053DA"/>
    <w:rsid w:val="00171F55"/>
    <w:rsid w:val="00330D14"/>
    <w:rsid w:val="0042147C"/>
    <w:rsid w:val="005E02B7"/>
    <w:rsid w:val="006E1975"/>
    <w:rsid w:val="00766C51"/>
    <w:rsid w:val="00770925"/>
    <w:rsid w:val="00A22A6B"/>
    <w:rsid w:val="00A4309B"/>
    <w:rsid w:val="00C841D9"/>
    <w:rsid w:val="00D33A71"/>
    <w:rsid w:val="00D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3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3DA"/>
  </w:style>
  <w:style w:type="paragraph" w:styleId="a8">
    <w:name w:val="footer"/>
    <w:basedOn w:val="a"/>
    <w:link w:val="a9"/>
    <w:uiPriority w:val="99"/>
    <w:unhideWhenUsed/>
    <w:rsid w:val="0000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3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3DA"/>
  </w:style>
  <w:style w:type="paragraph" w:styleId="a8">
    <w:name w:val="footer"/>
    <w:basedOn w:val="a"/>
    <w:link w:val="a9"/>
    <w:uiPriority w:val="99"/>
    <w:unhideWhenUsed/>
    <w:rsid w:val="0000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mnaziya1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Школа</cp:lastModifiedBy>
  <cp:revision>5</cp:revision>
  <cp:lastPrinted>2016-02-17T08:23:00Z</cp:lastPrinted>
  <dcterms:created xsi:type="dcterms:W3CDTF">2016-02-17T08:44:00Z</dcterms:created>
  <dcterms:modified xsi:type="dcterms:W3CDTF">2016-02-17T08:57:00Z</dcterms:modified>
</cp:coreProperties>
</file>