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B4" w:rsidRDefault="004F33B4" w:rsidP="004F33B4">
      <w:pPr>
        <w:pStyle w:val="1"/>
        <w:ind w:right="-341" w:hanging="142"/>
      </w:pPr>
      <w:bookmarkStart w:id="0" w:name="_Toc97610949"/>
      <w:r>
        <w:t>Четыре шага к восстановительной работе с пространством школы</w:t>
      </w:r>
      <w:bookmarkEnd w:id="0"/>
    </w:p>
    <w:p w:rsidR="004F33B4" w:rsidRDefault="004F33B4" w:rsidP="004F33B4">
      <w:pPr>
        <w:pStyle w:val="a6"/>
        <w:ind w:firstLine="709"/>
        <w:jc w:val="right"/>
        <w:rPr>
          <w:i/>
          <w:iCs/>
          <w:sz w:val="20"/>
        </w:rPr>
      </w:pPr>
      <w:bookmarkStart w:id="1" w:name="_Toc89378760"/>
      <w:bookmarkStart w:id="2" w:name="_Toc91234325"/>
      <w:r>
        <w:rPr>
          <w:i/>
          <w:iCs/>
          <w:sz w:val="20"/>
        </w:rPr>
        <w:t>Коновалов Антон</w:t>
      </w:r>
    </w:p>
    <w:p w:rsidR="004F33B4" w:rsidRDefault="004F33B4" w:rsidP="004F33B4">
      <w:pPr>
        <w:pStyle w:val="a6"/>
        <w:ind w:firstLine="709"/>
        <w:jc w:val="right"/>
        <w:rPr>
          <w:i/>
          <w:iCs/>
          <w:sz w:val="20"/>
        </w:rPr>
      </w:pPr>
      <w:r>
        <w:rPr>
          <w:i/>
          <w:iCs/>
          <w:sz w:val="20"/>
        </w:rPr>
        <w:t>Руководитель проекта «Школьные службы примирения»</w:t>
      </w:r>
    </w:p>
    <w:p w:rsidR="004F33B4" w:rsidRDefault="004F33B4" w:rsidP="004F33B4">
      <w:pPr>
        <w:pStyle w:val="a6"/>
        <w:ind w:firstLine="709"/>
        <w:jc w:val="right"/>
        <w:rPr>
          <w:i/>
          <w:iCs/>
          <w:sz w:val="20"/>
        </w:rPr>
      </w:pPr>
      <w:r>
        <w:rPr>
          <w:i/>
          <w:iCs/>
          <w:sz w:val="20"/>
        </w:rPr>
        <w:t>Центр «Судебно-правовая реформа»</w:t>
      </w:r>
    </w:p>
    <w:p w:rsidR="004F33B4" w:rsidRDefault="004F33B4" w:rsidP="004F33B4">
      <w:pPr>
        <w:pStyle w:val="a6"/>
        <w:ind w:firstLine="709"/>
        <w:rPr>
          <w:sz w:val="20"/>
        </w:rPr>
      </w:pPr>
    </w:p>
    <w:p w:rsidR="004F33B4" w:rsidRDefault="004F33B4" w:rsidP="004F33B4">
      <w:pPr>
        <w:pStyle w:val="5"/>
      </w:pPr>
      <w:r>
        <w:t xml:space="preserve"> </w:t>
      </w:r>
    </w:p>
    <w:p w:rsidR="004F33B4" w:rsidRDefault="004F33B4" w:rsidP="004F33B4">
      <w:pPr>
        <w:rPr>
          <w:sz w:val="20"/>
        </w:rPr>
      </w:pPr>
    </w:p>
    <w:p w:rsidR="004F33B4" w:rsidRDefault="004F33B4" w:rsidP="004F33B4">
      <w:pPr>
        <w:rPr>
          <w:sz w:val="20"/>
        </w:rPr>
      </w:pPr>
      <w:r>
        <w:rPr>
          <w:sz w:val="20"/>
        </w:rPr>
        <w:t>Можно ли изменить атмосферу в классе или школе и кто может это сделать? Админ</w:t>
      </w:r>
      <w:r>
        <w:rPr>
          <w:sz w:val="20"/>
        </w:rPr>
        <w:t>и</w:t>
      </w:r>
      <w:r>
        <w:rPr>
          <w:sz w:val="20"/>
        </w:rPr>
        <w:t>страция и учителя? Специалисты – психологи и социальные педагоги? Сами ученики школы? Эта статья посвящена передаче ответственности за разрешение самых «болевых точек» в группе – конфликтных и криминальных ситуаций – в руки самих участников конфликта, а также изменению состояния школ</w:t>
      </w:r>
      <w:r>
        <w:rPr>
          <w:sz w:val="20"/>
        </w:rPr>
        <w:t>ь</w:t>
      </w:r>
      <w:r>
        <w:rPr>
          <w:sz w:val="20"/>
        </w:rPr>
        <w:t>ного сообщества. Два первых из рассматриваемых в статье шага были уже пройдены в Москве, Великом Новгороде, Петрозаводске, Перми и Лысьве, а третий и че</w:t>
      </w:r>
      <w:r>
        <w:rPr>
          <w:sz w:val="20"/>
        </w:rPr>
        <w:t>т</w:t>
      </w:r>
      <w:r>
        <w:rPr>
          <w:sz w:val="20"/>
        </w:rPr>
        <w:t xml:space="preserve">вертый нам видятся как перспектива. </w:t>
      </w:r>
    </w:p>
    <w:p w:rsidR="004F33B4" w:rsidRDefault="004F33B4" w:rsidP="004F33B4">
      <w:pPr>
        <w:rPr>
          <w:sz w:val="20"/>
        </w:rPr>
      </w:pPr>
    </w:p>
    <w:p w:rsidR="004F33B4" w:rsidRDefault="004F33B4" w:rsidP="004F33B4">
      <w:pPr>
        <w:pStyle w:val="5"/>
        <w:jc w:val="center"/>
        <w:rPr>
          <w:b/>
          <w:bCs w:val="0"/>
        </w:rPr>
      </w:pPr>
      <w:r>
        <w:rPr>
          <w:b/>
          <w:bCs w:val="0"/>
        </w:rPr>
        <w:t>Шаг 1. Восстановительное правосуди</w:t>
      </w:r>
      <w:bookmarkEnd w:id="2"/>
      <w:r>
        <w:rPr>
          <w:b/>
          <w:bCs w:val="0"/>
        </w:rPr>
        <w:t>е. Начало</w:t>
      </w:r>
    </w:p>
    <w:p w:rsidR="004F33B4" w:rsidRDefault="004F33B4" w:rsidP="004F33B4">
      <w:pPr>
        <w:rPr>
          <w:sz w:val="20"/>
        </w:rPr>
      </w:pPr>
      <w:r>
        <w:rPr>
          <w:sz w:val="20"/>
        </w:rPr>
        <w:t>В течение семи лет Центр «Судебно-правовая реформа» разворачивает в России прое</w:t>
      </w:r>
      <w:r>
        <w:rPr>
          <w:sz w:val="20"/>
        </w:rPr>
        <w:t>к</w:t>
      </w:r>
      <w:r>
        <w:rPr>
          <w:sz w:val="20"/>
        </w:rPr>
        <w:t>ты, направленные на становление и институционализацию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нового подхода к реакции на преступления: </w:t>
      </w:r>
      <w:r>
        <w:rPr>
          <w:i/>
          <w:iCs/>
          <w:sz w:val="20"/>
        </w:rPr>
        <w:t>во</w:t>
      </w:r>
      <w:r>
        <w:rPr>
          <w:i/>
          <w:iCs/>
          <w:sz w:val="20"/>
        </w:rPr>
        <w:t>с</w:t>
      </w:r>
      <w:r>
        <w:rPr>
          <w:i/>
          <w:iCs/>
          <w:sz w:val="20"/>
        </w:rPr>
        <w:t>становительное правосудие</w:t>
      </w:r>
      <w:r>
        <w:rPr>
          <w:sz w:val="20"/>
        </w:rPr>
        <w:t>. Основные принципы этого подхода следующие:</w:t>
      </w:r>
    </w:p>
    <w:p w:rsidR="004F33B4" w:rsidRDefault="004F33B4" w:rsidP="004F33B4">
      <w:pPr>
        <w:numPr>
          <w:ilvl w:val="0"/>
          <w:numId w:val="2"/>
        </w:numPr>
        <w:tabs>
          <w:tab w:val="clear" w:pos="1770"/>
        </w:tabs>
        <w:ind w:left="709" w:hanging="283"/>
        <w:rPr>
          <w:sz w:val="20"/>
        </w:rPr>
      </w:pPr>
      <w:r>
        <w:rPr>
          <w:sz w:val="20"/>
        </w:rPr>
        <w:t>в центре внимания – обсуждение нужд жертвы, возникших в результате пр</w:t>
      </w:r>
      <w:r>
        <w:rPr>
          <w:sz w:val="20"/>
        </w:rPr>
        <w:t>е</w:t>
      </w:r>
      <w:r>
        <w:rPr>
          <w:sz w:val="20"/>
        </w:rPr>
        <w:t>ступления;</w:t>
      </w:r>
    </w:p>
    <w:p w:rsidR="004F33B4" w:rsidRDefault="004F33B4" w:rsidP="004F33B4">
      <w:pPr>
        <w:numPr>
          <w:ilvl w:val="0"/>
          <w:numId w:val="2"/>
        </w:numPr>
        <w:tabs>
          <w:tab w:val="clear" w:pos="1770"/>
        </w:tabs>
        <w:ind w:left="709" w:hanging="283"/>
        <w:rPr>
          <w:sz w:val="20"/>
        </w:rPr>
      </w:pPr>
      <w:r>
        <w:rPr>
          <w:sz w:val="20"/>
        </w:rPr>
        <w:t>ответственность нарушителя понимается как личное заглаживание причиненного жер</w:t>
      </w:r>
      <w:r>
        <w:rPr>
          <w:sz w:val="20"/>
        </w:rPr>
        <w:t>т</w:t>
      </w:r>
      <w:r>
        <w:rPr>
          <w:sz w:val="20"/>
        </w:rPr>
        <w:t>ве вреда;</w:t>
      </w:r>
    </w:p>
    <w:p w:rsidR="004F33B4" w:rsidRDefault="004F33B4" w:rsidP="004F33B4">
      <w:pPr>
        <w:numPr>
          <w:ilvl w:val="0"/>
          <w:numId w:val="2"/>
        </w:numPr>
        <w:tabs>
          <w:tab w:val="clear" w:pos="1770"/>
        </w:tabs>
        <w:ind w:left="709" w:hanging="283"/>
        <w:rPr>
          <w:sz w:val="20"/>
        </w:rPr>
      </w:pPr>
      <w:r>
        <w:rPr>
          <w:sz w:val="20"/>
        </w:rPr>
        <w:t>активное участие сторон в разрешении своей ситуации;</w:t>
      </w:r>
    </w:p>
    <w:p w:rsidR="004F33B4" w:rsidRDefault="004F33B4" w:rsidP="004F33B4">
      <w:pPr>
        <w:numPr>
          <w:ilvl w:val="0"/>
          <w:numId w:val="2"/>
        </w:numPr>
        <w:tabs>
          <w:tab w:val="clear" w:pos="1770"/>
        </w:tabs>
        <w:ind w:left="709" w:hanging="283"/>
        <w:rPr>
          <w:sz w:val="20"/>
        </w:rPr>
      </w:pPr>
      <w:r>
        <w:rPr>
          <w:sz w:val="20"/>
        </w:rPr>
        <w:t>организация поддержки участникам конфликта со стороны их ближайшего окруж</w:t>
      </w:r>
      <w:r>
        <w:rPr>
          <w:sz w:val="20"/>
        </w:rPr>
        <w:t>е</w:t>
      </w:r>
      <w:r>
        <w:rPr>
          <w:sz w:val="20"/>
        </w:rPr>
        <w:t>ния.</w:t>
      </w:r>
    </w:p>
    <w:p w:rsidR="004F33B4" w:rsidRDefault="004F33B4" w:rsidP="004F33B4">
      <w:pPr>
        <w:rPr>
          <w:sz w:val="20"/>
        </w:rPr>
      </w:pPr>
      <w:r>
        <w:rPr>
          <w:sz w:val="20"/>
        </w:rPr>
        <w:t>Эти принципы отличают восстановительное правосудие от других подходов: попуст</w:t>
      </w:r>
      <w:r>
        <w:rPr>
          <w:sz w:val="20"/>
        </w:rPr>
        <w:t>и</w:t>
      </w:r>
      <w:r>
        <w:rPr>
          <w:sz w:val="20"/>
        </w:rPr>
        <w:t>тельского, карательного и оказания социальных услуг</w:t>
      </w:r>
      <w:r>
        <w:rPr>
          <w:rStyle w:val="a5"/>
          <w:sz w:val="20"/>
        </w:rPr>
        <w:footnoteReference w:id="1"/>
      </w:r>
      <w:r>
        <w:rPr>
          <w:sz w:val="20"/>
        </w:rPr>
        <w:t xml:space="preserve">. </w:t>
      </w:r>
    </w:p>
    <w:p w:rsidR="004F33B4" w:rsidRDefault="004F33B4" w:rsidP="004F33B4">
      <w:pPr>
        <w:rPr>
          <w:sz w:val="20"/>
        </w:rPr>
      </w:pPr>
    </w:p>
    <w:tbl>
      <w:tblPr>
        <w:tblW w:w="0" w:type="auto"/>
        <w:tblInd w:w="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37"/>
        <w:gridCol w:w="284"/>
        <w:gridCol w:w="1722"/>
        <w:gridCol w:w="2247"/>
        <w:gridCol w:w="236"/>
        <w:gridCol w:w="288"/>
      </w:tblGrid>
      <w:tr w:rsidR="004F33B4" w:rsidTr="00C367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  <w:tr2bl w:val="single" w:sz="12" w:space="0" w:color="auto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  <w:tl2br w:val="single" w:sz="12" w:space="0" w:color="auto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33B4" w:rsidRDefault="004F33B4" w:rsidP="00C36700">
            <w:pPr>
              <w:pStyle w:val="8"/>
              <w:rPr>
                <w:sz w:val="20"/>
              </w:rPr>
            </w:pPr>
            <w:r>
              <w:rPr>
                <w:sz w:val="20"/>
              </w:rPr>
              <w:t>Модели реагирования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right w:val="nil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</w:tr>
      <w:tr w:rsidR="004F33B4" w:rsidTr="00C367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nil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nil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</w:tr>
      <w:tr w:rsidR="004F33B4" w:rsidTr="00C36700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80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textDirection w:val="btLr"/>
          </w:tcPr>
          <w:p w:rsidR="004F33B4" w:rsidRDefault="004F33B4" w:rsidP="00C36700">
            <w:pPr>
              <w:ind w:left="113" w:right="113"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Ответственность</w:t>
            </w:r>
          </w:p>
          <w:p w:rsidR="004F33B4" w:rsidRDefault="004F33B4" w:rsidP="00C36700">
            <w:pPr>
              <w:ind w:left="113" w:right="113"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обидчика</w:t>
            </w:r>
          </w:p>
        </w:tc>
        <w:tc>
          <w:tcPr>
            <w:tcW w:w="2006" w:type="dxa"/>
            <w:gridSpan w:val="2"/>
            <w:tcBorders>
              <w:left w:val="single" w:sz="12" w:space="0" w:color="auto"/>
            </w:tcBorders>
            <w:vAlign w:val="center"/>
          </w:tcPr>
          <w:p w:rsidR="004F33B4" w:rsidRDefault="004F33B4" w:rsidP="00C367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Карательная модель</w:t>
            </w:r>
          </w:p>
        </w:tc>
        <w:tc>
          <w:tcPr>
            <w:tcW w:w="2247" w:type="dxa"/>
            <w:shd w:val="clear" w:color="auto" w:fill="F3F3F3"/>
            <w:vAlign w:val="center"/>
          </w:tcPr>
          <w:p w:rsidR="004F33B4" w:rsidRDefault="004F33B4" w:rsidP="00C367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Восстановительное правосудие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</w:tr>
      <w:tr w:rsidR="004F33B4" w:rsidTr="00C36700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80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20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33B4" w:rsidRDefault="004F33B4" w:rsidP="00C367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Попустительская модель </w:t>
            </w:r>
          </w:p>
        </w:tc>
        <w:tc>
          <w:tcPr>
            <w:tcW w:w="2247" w:type="dxa"/>
            <w:vMerge w:val="restart"/>
            <w:vAlign w:val="center"/>
          </w:tcPr>
          <w:p w:rsidR="004F33B4" w:rsidRDefault="004F33B4" w:rsidP="00C367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Модель</w:t>
            </w:r>
          </w:p>
          <w:p w:rsidR="004F33B4" w:rsidRDefault="004F33B4" w:rsidP="00C367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социальных услуг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</w:tr>
      <w:tr w:rsidR="004F33B4" w:rsidTr="00C36700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0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33B4" w:rsidRDefault="004F33B4" w:rsidP="00C3670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247" w:type="dxa"/>
            <w:vMerge/>
            <w:tcBorders>
              <w:bottom w:val="single" w:sz="12" w:space="0" w:color="auto"/>
            </w:tcBorders>
            <w:vAlign w:val="center"/>
          </w:tcPr>
          <w:p w:rsidR="004F33B4" w:rsidRDefault="004F33B4" w:rsidP="00C3670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</w:tcPr>
          <w:p w:rsidR="004F33B4" w:rsidRDefault="004F33B4" w:rsidP="00C36700">
            <w:pPr>
              <w:ind w:firstLine="0"/>
              <w:rPr>
                <w:sz w:val="20"/>
              </w:rPr>
            </w:pPr>
          </w:p>
        </w:tc>
      </w:tr>
      <w:tr w:rsidR="004F33B4" w:rsidTr="00C36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804" w:type="dxa"/>
          <w:cantSplit/>
          <w:trHeight w:val="371"/>
        </w:trPr>
        <w:tc>
          <w:tcPr>
            <w:tcW w:w="4253" w:type="dxa"/>
            <w:gridSpan w:val="3"/>
            <w:tcBorders>
              <w:top w:val="single" w:sz="12" w:space="0" w:color="auto"/>
              <w:bottom w:val="nil"/>
            </w:tcBorders>
          </w:tcPr>
          <w:p w:rsidR="004F33B4" w:rsidRDefault="004F33B4" w:rsidP="00C36700">
            <w:pPr>
              <w:pStyle w:val="6"/>
              <w:rPr>
                <w:sz w:val="20"/>
              </w:rPr>
            </w:pPr>
            <w:r>
              <w:rPr>
                <w:sz w:val="20"/>
              </w:rPr>
              <w:t>Поддержка обидчика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4F33B4" w:rsidRDefault="004F33B4" w:rsidP="00C36700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nil"/>
              <w:tr2bl w:val="single" w:sz="12" w:space="0" w:color="auto"/>
            </w:tcBorders>
          </w:tcPr>
          <w:p w:rsidR="004F33B4" w:rsidRDefault="004F33B4" w:rsidP="00C36700">
            <w:pPr>
              <w:ind w:firstLine="0"/>
              <w:jc w:val="left"/>
              <w:rPr>
                <w:sz w:val="20"/>
              </w:rPr>
            </w:pPr>
          </w:p>
        </w:tc>
      </w:tr>
    </w:tbl>
    <w:p w:rsidR="004F33B4" w:rsidRDefault="004F33B4" w:rsidP="004F33B4">
      <w:pPr>
        <w:pStyle w:val="2"/>
        <w:jc w:val="both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Мы не считаем, что восстановительное правосудие способно разрешить все ситуации. Для нас важно, чтобы наравне с кар</w:t>
      </w:r>
      <w:r>
        <w:rPr>
          <w:rFonts w:ascii="Times New Roman" w:hAnsi="Times New Roman"/>
          <w:i w:val="0"/>
          <w:iCs/>
          <w:sz w:val="20"/>
        </w:rPr>
        <w:t>а</w:t>
      </w:r>
      <w:r>
        <w:rPr>
          <w:rFonts w:ascii="Times New Roman" w:hAnsi="Times New Roman"/>
          <w:i w:val="0"/>
          <w:iCs/>
          <w:sz w:val="20"/>
        </w:rPr>
        <w:t>тельным подходом и социальными услугами у людей была возможность воспользоваться восстановительным подходом в максимальном количестве случ</w:t>
      </w:r>
      <w:r>
        <w:rPr>
          <w:rFonts w:ascii="Times New Roman" w:hAnsi="Times New Roman"/>
          <w:i w:val="0"/>
          <w:iCs/>
          <w:sz w:val="20"/>
        </w:rPr>
        <w:t>а</w:t>
      </w:r>
      <w:r>
        <w:rPr>
          <w:rFonts w:ascii="Times New Roman" w:hAnsi="Times New Roman"/>
          <w:i w:val="0"/>
          <w:iCs/>
          <w:sz w:val="20"/>
        </w:rPr>
        <w:t xml:space="preserve">ев. </w:t>
      </w:r>
    </w:p>
    <w:p w:rsidR="004F33B4" w:rsidRDefault="004F33B4" w:rsidP="004F33B4">
      <w:pPr>
        <w:pStyle w:val="2"/>
        <w:jc w:val="both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В качестве практической реализации наиболее распростр</w:t>
      </w:r>
      <w:r>
        <w:rPr>
          <w:rFonts w:ascii="Times New Roman" w:hAnsi="Times New Roman"/>
          <w:i w:val="0"/>
          <w:iCs/>
          <w:sz w:val="20"/>
        </w:rPr>
        <w:t>а</w:t>
      </w:r>
      <w:r>
        <w:rPr>
          <w:rFonts w:ascii="Times New Roman" w:hAnsi="Times New Roman"/>
          <w:i w:val="0"/>
          <w:iCs/>
          <w:sz w:val="20"/>
        </w:rPr>
        <w:t>нена программа примирения жертвы и нарушителя (или «программа по заглаживанию вреда»). На ее первом этапе ведущий – орган</w:t>
      </w:r>
      <w:r>
        <w:rPr>
          <w:rFonts w:ascii="Times New Roman" w:hAnsi="Times New Roman"/>
          <w:i w:val="0"/>
          <w:iCs/>
          <w:sz w:val="20"/>
        </w:rPr>
        <w:t>и</w:t>
      </w:r>
      <w:r>
        <w:rPr>
          <w:rFonts w:ascii="Times New Roman" w:hAnsi="Times New Roman"/>
          <w:i w:val="0"/>
          <w:iCs/>
          <w:sz w:val="20"/>
        </w:rPr>
        <w:t>зующий программу нейтральный посредник – предварительно встречается по очереди с каждой из сторон с целью прояснить их потребности, а также возможности программы прим</w:t>
      </w:r>
      <w:r>
        <w:rPr>
          <w:rFonts w:ascii="Times New Roman" w:hAnsi="Times New Roman"/>
          <w:i w:val="0"/>
          <w:iCs/>
          <w:sz w:val="20"/>
        </w:rPr>
        <w:t>и</w:t>
      </w:r>
      <w:r>
        <w:rPr>
          <w:rFonts w:ascii="Times New Roman" w:hAnsi="Times New Roman"/>
          <w:i w:val="0"/>
          <w:iCs/>
          <w:sz w:val="20"/>
        </w:rPr>
        <w:t>рения для реализации этих потребностей. Часто на предварительной встрече ведущий программы сталк</w:t>
      </w:r>
      <w:r>
        <w:rPr>
          <w:rFonts w:ascii="Times New Roman" w:hAnsi="Times New Roman"/>
          <w:i w:val="0"/>
          <w:iCs/>
          <w:sz w:val="20"/>
        </w:rPr>
        <w:t>и</w:t>
      </w:r>
      <w:r>
        <w:rPr>
          <w:rFonts w:ascii="Times New Roman" w:hAnsi="Times New Roman"/>
          <w:i w:val="0"/>
          <w:iCs/>
          <w:sz w:val="20"/>
        </w:rPr>
        <w:t>вается с сильными эмоциями участников конфликта, взаимными предубеждениями и тягой людей  к агрессивным способам выхода из ситуации. Используя специальные коммуник</w:t>
      </w:r>
      <w:r>
        <w:rPr>
          <w:rFonts w:ascii="Times New Roman" w:hAnsi="Times New Roman"/>
          <w:i w:val="0"/>
          <w:iCs/>
          <w:sz w:val="20"/>
        </w:rPr>
        <w:t>а</w:t>
      </w:r>
      <w:r>
        <w:rPr>
          <w:rFonts w:ascii="Times New Roman" w:hAnsi="Times New Roman"/>
          <w:i w:val="0"/>
          <w:iCs/>
          <w:sz w:val="20"/>
        </w:rPr>
        <w:t>тивные техники, ведущий программы помогает сторонам избавиться от сильных переживаний и сформулировать «запрос» на программу примирения. Только если такой «запрос» появился (т.е. человек понимает, чем именно ему эта программа поможет и потому дает согласие на уч</w:t>
      </w:r>
      <w:r>
        <w:rPr>
          <w:rFonts w:ascii="Times New Roman" w:hAnsi="Times New Roman"/>
          <w:i w:val="0"/>
          <w:iCs/>
          <w:sz w:val="20"/>
        </w:rPr>
        <w:t>а</w:t>
      </w:r>
      <w:r>
        <w:rPr>
          <w:rFonts w:ascii="Times New Roman" w:hAnsi="Times New Roman"/>
          <w:i w:val="0"/>
          <w:iCs/>
          <w:sz w:val="20"/>
        </w:rPr>
        <w:t>стие в ней), стороны встречаются лицом к лицу за столом перегов</w:t>
      </w:r>
      <w:r>
        <w:rPr>
          <w:rFonts w:ascii="Times New Roman" w:hAnsi="Times New Roman"/>
          <w:i w:val="0"/>
          <w:iCs/>
          <w:sz w:val="20"/>
        </w:rPr>
        <w:t>о</w:t>
      </w:r>
      <w:r>
        <w:rPr>
          <w:rFonts w:ascii="Times New Roman" w:hAnsi="Times New Roman"/>
          <w:i w:val="0"/>
          <w:iCs/>
          <w:sz w:val="20"/>
        </w:rPr>
        <w:t xml:space="preserve">ров. </w:t>
      </w:r>
    </w:p>
    <w:p w:rsidR="004F33B4" w:rsidRDefault="004F33B4" w:rsidP="004F33B4">
      <w:pPr>
        <w:pStyle w:val="2"/>
        <w:jc w:val="both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На первом этапе ведущий встречи дает возможность жертве рассказать о том, чем для нее явилось преступление. При этом он создает такие условия, в которых и жертва, и обидчик чувствуют себя в  безопасности. Если обидчик понимает ту боль, которую он принес жертве, он см</w:t>
      </w:r>
      <w:r>
        <w:rPr>
          <w:rFonts w:ascii="Times New Roman" w:hAnsi="Times New Roman"/>
          <w:i w:val="0"/>
          <w:iCs/>
          <w:sz w:val="20"/>
        </w:rPr>
        <w:t>о</w:t>
      </w:r>
      <w:r>
        <w:rPr>
          <w:rFonts w:ascii="Times New Roman" w:hAnsi="Times New Roman"/>
          <w:i w:val="0"/>
          <w:iCs/>
          <w:sz w:val="20"/>
        </w:rPr>
        <w:t xml:space="preserve">жет найти способ </w:t>
      </w:r>
      <w:r>
        <w:rPr>
          <w:rFonts w:ascii="Times New Roman" w:hAnsi="Times New Roman"/>
          <w:i w:val="0"/>
          <w:iCs/>
          <w:sz w:val="20"/>
        </w:rPr>
        <w:lastRenderedPageBreak/>
        <w:t>отозваться на эту боль.  Рецинджер и Шефф говорят: «За достижением согл</w:t>
      </w:r>
      <w:r>
        <w:rPr>
          <w:rFonts w:ascii="Times New Roman" w:hAnsi="Times New Roman"/>
          <w:i w:val="0"/>
          <w:iCs/>
          <w:sz w:val="20"/>
        </w:rPr>
        <w:t>а</w:t>
      </w:r>
      <w:r>
        <w:rPr>
          <w:rFonts w:ascii="Times New Roman" w:hAnsi="Times New Roman"/>
          <w:i w:val="0"/>
          <w:iCs/>
          <w:sz w:val="20"/>
        </w:rPr>
        <w:t>шения скрывается менее заметный процесс – процесс символического возмещения. В него вовлечены социальные ритуалы уважения, вежливости, извинения и прощения, которые дейс</w:t>
      </w:r>
      <w:r>
        <w:rPr>
          <w:rFonts w:ascii="Times New Roman" w:hAnsi="Times New Roman"/>
          <w:i w:val="0"/>
          <w:iCs/>
          <w:sz w:val="20"/>
        </w:rPr>
        <w:t>т</w:t>
      </w:r>
      <w:r>
        <w:rPr>
          <w:rFonts w:ascii="Times New Roman" w:hAnsi="Times New Roman"/>
          <w:i w:val="0"/>
          <w:iCs/>
          <w:sz w:val="20"/>
        </w:rPr>
        <w:t>вуют, похоже, независимо от достигнутой словесной договоренности. Символическое возмещ</w:t>
      </w:r>
      <w:r>
        <w:rPr>
          <w:rFonts w:ascii="Times New Roman" w:hAnsi="Times New Roman"/>
          <w:i w:val="0"/>
          <w:iCs/>
          <w:sz w:val="20"/>
        </w:rPr>
        <w:t>е</w:t>
      </w:r>
      <w:r>
        <w:rPr>
          <w:rFonts w:ascii="Times New Roman" w:hAnsi="Times New Roman"/>
          <w:i w:val="0"/>
          <w:iCs/>
          <w:sz w:val="20"/>
        </w:rPr>
        <w:t>ние зависит от динамики развития эмоций и состояния социальных связей между участниками встречи. Идеальный р</w:t>
      </w:r>
      <w:r>
        <w:rPr>
          <w:rFonts w:ascii="Times New Roman" w:hAnsi="Times New Roman"/>
          <w:i w:val="0"/>
          <w:iCs/>
          <w:sz w:val="20"/>
        </w:rPr>
        <w:t>е</w:t>
      </w:r>
      <w:r>
        <w:rPr>
          <w:rFonts w:ascii="Times New Roman" w:hAnsi="Times New Roman"/>
          <w:i w:val="0"/>
          <w:iCs/>
          <w:sz w:val="20"/>
        </w:rPr>
        <w:t>зультат, с точки зрения символического возмещения, состоит из двух шагов. Сначала правон</w:t>
      </w:r>
      <w:r>
        <w:rPr>
          <w:rFonts w:ascii="Times New Roman" w:hAnsi="Times New Roman"/>
          <w:i w:val="0"/>
          <w:iCs/>
          <w:sz w:val="20"/>
        </w:rPr>
        <w:t>а</w:t>
      </w:r>
      <w:r>
        <w:rPr>
          <w:rFonts w:ascii="Times New Roman" w:hAnsi="Times New Roman"/>
          <w:i w:val="0"/>
          <w:iCs/>
          <w:sz w:val="20"/>
        </w:rPr>
        <w:t>рушитель ясно выражает стыд и искреннее раскаяние в своих действиях. Жертва в ответ предпринимает по крайней мере первый шаг на пути к прощению правонаруш</w:t>
      </w:r>
      <w:r>
        <w:rPr>
          <w:rFonts w:ascii="Times New Roman" w:hAnsi="Times New Roman"/>
          <w:i w:val="0"/>
          <w:iCs/>
          <w:sz w:val="20"/>
        </w:rPr>
        <w:t>и</w:t>
      </w:r>
      <w:r>
        <w:rPr>
          <w:rFonts w:ascii="Times New Roman" w:hAnsi="Times New Roman"/>
          <w:i w:val="0"/>
          <w:iCs/>
          <w:sz w:val="20"/>
        </w:rPr>
        <w:t>теля. Эти два шага можно назвать «восстановительными действиями». «Восстановительные действия» способствуют воссозданию разрушенных преступлением о</w:t>
      </w:r>
      <w:r>
        <w:rPr>
          <w:rFonts w:ascii="Times New Roman" w:hAnsi="Times New Roman"/>
          <w:i w:val="0"/>
          <w:iCs/>
          <w:sz w:val="20"/>
        </w:rPr>
        <w:t>т</w:t>
      </w:r>
      <w:r>
        <w:rPr>
          <w:rFonts w:ascii="Times New Roman" w:hAnsi="Times New Roman"/>
          <w:i w:val="0"/>
          <w:iCs/>
          <w:sz w:val="20"/>
        </w:rPr>
        <w:t>ношений между жертвой и правонарушителем. Воссоздание этой связи символизирует более значительное восстановление в сравнении с тем, которое произойдет между правонарушит</w:t>
      </w:r>
      <w:r>
        <w:rPr>
          <w:rFonts w:ascii="Times New Roman" w:hAnsi="Times New Roman"/>
          <w:i w:val="0"/>
          <w:iCs/>
          <w:sz w:val="20"/>
        </w:rPr>
        <w:t>е</w:t>
      </w:r>
      <w:r>
        <w:rPr>
          <w:rFonts w:ascii="Times New Roman" w:hAnsi="Times New Roman"/>
          <w:i w:val="0"/>
          <w:iCs/>
          <w:sz w:val="20"/>
        </w:rPr>
        <w:t>лем и другими участниками, полицией, общиной. Несмотря на то, что эмоциональный обмен, составляющий основу «восстановительных действий», может быть весьма кратким (возможно, несколько секунд), именно он является кл</w:t>
      </w:r>
      <w:r>
        <w:rPr>
          <w:rFonts w:ascii="Times New Roman" w:hAnsi="Times New Roman"/>
          <w:i w:val="0"/>
          <w:iCs/>
          <w:sz w:val="20"/>
        </w:rPr>
        <w:t>ю</w:t>
      </w:r>
      <w:r>
        <w:rPr>
          <w:rFonts w:ascii="Times New Roman" w:hAnsi="Times New Roman"/>
          <w:i w:val="0"/>
          <w:iCs/>
          <w:sz w:val="20"/>
        </w:rPr>
        <w:t>чом к примирению, удовлетворению жертвы и снижению количества повторных преступл</w:t>
      </w:r>
      <w:r>
        <w:rPr>
          <w:rFonts w:ascii="Times New Roman" w:hAnsi="Times New Roman"/>
          <w:i w:val="0"/>
          <w:iCs/>
          <w:sz w:val="20"/>
        </w:rPr>
        <w:t>е</w:t>
      </w:r>
      <w:r>
        <w:rPr>
          <w:rFonts w:ascii="Times New Roman" w:hAnsi="Times New Roman"/>
          <w:i w:val="0"/>
          <w:iCs/>
          <w:sz w:val="20"/>
        </w:rPr>
        <w:t xml:space="preserve">ний.  </w:t>
      </w:r>
    </w:p>
    <w:p w:rsidR="004F33B4" w:rsidRDefault="004F33B4" w:rsidP="004F33B4">
      <w:pPr>
        <w:pStyle w:val="a3"/>
        <w:ind w:firstLine="708"/>
        <w:rPr>
          <w:color w:val="000000"/>
        </w:rPr>
      </w:pPr>
      <w:r>
        <w:rPr>
          <w:iCs/>
        </w:rPr>
        <w:t>«Восстановительные действия» оказывают свое влияние также и на соглашение о во</w:t>
      </w:r>
      <w:r>
        <w:rPr>
          <w:iCs/>
        </w:rPr>
        <w:t>з</w:t>
      </w:r>
      <w:r>
        <w:rPr>
          <w:iCs/>
        </w:rPr>
        <w:t>мещении ущерба. За примирением на эмоциональном уровне, как правило, следует достижение соглашения, которое удовлетворяет всех участников. Условия такого соглашения являются ск</w:t>
      </w:r>
      <w:r>
        <w:rPr>
          <w:iCs/>
        </w:rPr>
        <w:t>о</w:t>
      </w:r>
      <w:r>
        <w:rPr>
          <w:iCs/>
        </w:rPr>
        <w:t>рее неизбежными, чем слишком суровыми или слишком легкими для правонарушителя. Без н</w:t>
      </w:r>
      <w:r>
        <w:rPr>
          <w:iCs/>
        </w:rPr>
        <w:t>а</w:t>
      </w:r>
      <w:r>
        <w:rPr>
          <w:iCs/>
        </w:rPr>
        <w:t>личия «восстановительных действий» путь к соглашению полон препятствий: какое бы согл</w:t>
      </w:r>
      <w:r>
        <w:rPr>
          <w:iCs/>
        </w:rPr>
        <w:t>а</w:t>
      </w:r>
      <w:r>
        <w:rPr>
          <w:iCs/>
        </w:rPr>
        <w:t>шение ни было достигнуто, оно не снижает общего напряжения и оставляет участников с чувс</w:t>
      </w:r>
      <w:r>
        <w:rPr>
          <w:iCs/>
        </w:rPr>
        <w:t>т</w:t>
      </w:r>
      <w:r>
        <w:rPr>
          <w:iCs/>
        </w:rPr>
        <w:t>вом неудовлетворенности. В связи с этим чрезвычайно важно по крайней мере уравнять в значимости символическое во</w:t>
      </w:r>
      <w:r>
        <w:rPr>
          <w:iCs/>
        </w:rPr>
        <w:t>з</w:t>
      </w:r>
      <w:r>
        <w:rPr>
          <w:iCs/>
        </w:rPr>
        <w:t>мещение и соглашение о материальной компенсации»</w:t>
      </w:r>
      <w:r>
        <w:rPr>
          <w:rStyle w:val="a5"/>
          <w:iCs/>
        </w:rPr>
        <w:footnoteReference w:id="2"/>
      </w:r>
      <w:r>
        <w:rPr>
          <w:iCs/>
        </w:rPr>
        <w:t xml:space="preserve">. </w:t>
      </w:r>
    </w:p>
    <w:p w:rsidR="004F33B4" w:rsidRDefault="004F33B4" w:rsidP="004F33B4">
      <w:pPr>
        <w:rPr>
          <w:sz w:val="20"/>
        </w:rPr>
      </w:pPr>
      <w:r>
        <w:rPr>
          <w:noProof/>
          <w:sz w:val="20"/>
          <w:lang w:eastAsia="ru-RU"/>
        </w:rPr>
        <w:pict>
          <v:group id="_x0000_s1075" style="position:absolute;left:0;text-align:left;margin-left:-29.55pt;margin-top:64.2pt;width:480.35pt;height:173.6pt;z-index:251664384;mso-position-vertical-relative:page" coordorigin="692,855" coordsize="10980,3181">
            <v:group id="_x0000_s1076" style="position:absolute;left:692;top:878;width:4309;height:3158" coordorigin="2110,2992" coordsize="4049,3600">
              <v:roundrect id="_x0000_s1077" style="position:absolute;left:2110;top:2992;width:4049;height:3600" arcsize="3695f">
                <v:textbox style="mso-next-textbox:#_x0000_s1077">
                  <w:txbxContent>
                    <w:p w:rsidR="004F33B4" w:rsidRDefault="004F33B4" w:rsidP="004F33B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Предварительная встреча</w:t>
                      </w:r>
                    </w:p>
                    <w:p w:rsidR="004F33B4" w:rsidRDefault="004F33B4" w:rsidP="004F33B4">
                      <w:pPr>
                        <w:rPr>
                          <w:sz w:val="20"/>
                        </w:rPr>
                      </w:pPr>
                    </w:p>
                    <w:p w:rsidR="004F33B4" w:rsidRDefault="004F33B4" w:rsidP="004F33B4">
                      <w:pPr>
                        <w:rPr>
                          <w:sz w:val="20"/>
                        </w:rPr>
                      </w:pPr>
                    </w:p>
                    <w:p w:rsidR="004F33B4" w:rsidRDefault="004F33B4" w:rsidP="004F33B4">
                      <w:pPr>
                        <w:rPr>
                          <w:sz w:val="20"/>
                        </w:rPr>
                      </w:pPr>
                    </w:p>
                    <w:p w:rsidR="004F33B4" w:rsidRDefault="004F33B4" w:rsidP="004F33B4">
                      <w:pPr>
                        <w:pStyle w:val="ae"/>
                        <w:rPr>
                          <w:sz w:val="16"/>
                          <w:szCs w:val="16"/>
                        </w:rPr>
                      </w:pPr>
                    </w:p>
                    <w:p w:rsidR="004F33B4" w:rsidRDefault="004F33B4" w:rsidP="004F33B4">
                      <w:pPr>
                        <w:pStyle w:val="ae"/>
                      </w:pPr>
                      <w:r>
                        <w:t>3</w:t>
                      </w:r>
                    </w:p>
                    <w:p w:rsidR="004F33B4" w:rsidRDefault="004F33B4" w:rsidP="004F33B4">
                      <w:pPr>
                        <w:rPr>
                          <w:i/>
                          <w:iCs/>
                          <w:sz w:val="20"/>
                        </w:rPr>
                      </w:pPr>
                    </w:p>
                    <w:p w:rsidR="004F33B4" w:rsidRDefault="004F33B4" w:rsidP="004F33B4">
                      <w:pPr>
                        <w:rPr>
                          <w:i/>
                          <w:iCs/>
                          <w:sz w:val="18"/>
                          <w:szCs w:val="16"/>
                        </w:rPr>
                      </w:pPr>
                    </w:p>
                    <w:p w:rsidR="004F33B4" w:rsidRDefault="004F33B4" w:rsidP="004F33B4">
                      <w:pPr>
                        <w:pStyle w:val="a6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Ведущий помогает справиться с нег</w:t>
                      </w:r>
                      <w:r>
                        <w:rPr>
                          <w:sz w:val="18"/>
                        </w:rPr>
                        <w:t>а</w:t>
                      </w:r>
                      <w:r>
                        <w:rPr>
                          <w:sz w:val="18"/>
                        </w:rPr>
                        <w:t>тивными эмоциями и предубеждени</w:t>
                      </w:r>
                      <w:r>
                        <w:rPr>
                          <w:sz w:val="18"/>
                        </w:rPr>
                        <w:t>я</w:t>
                      </w:r>
                      <w:r>
                        <w:rPr>
                          <w:sz w:val="18"/>
                        </w:rPr>
                        <w:t>ми, затем ориентируясь на потребн</w:t>
                      </w:r>
                      <w:r>
                        <w:rPr>
                          <w:sz w:val="18"/>
                        </w:rPr>
                        <w:t>о</w:t>
                      </w:r>
                      <w:r>
                        <w:rPr>
                          <w:sz w:val="18"/>
                        </w:rPr>
                        <w:t>сти человека и ценности восстановител</w:t>
                      </w:r>
                      <w:r>
                        <w:rPr>
                          <w:sz w:val="18"/>
                        </w:rPr>
                        <w:t>ь</w:t>
                      </w:r>
                      <w:r>
                        <w:rPr>
                          <w:sz w:val="18"/>
                        </w:rPr>
                        <w:t>ного правосудия предлагает участв</w:t>
                      </w:r>
                      <w:r>
                        <w:rPr>
                          <w:sz w:val="18"/>
                        </w:rPr>
                        <w:t>о</w:t>
                      </w:r>
                      <w:r>
                        <w:rPr>
                          <w:sz w:val="18"/>
                        </w:rPr>
                        <w:t>вать во встрече со второй стор</w:t>
                      </w:r>
                      <w:r>
                        <w:rPr>
                          <w:sz w:val="18"/>
                        </w:rPr>
                        <w:t>о</w:t>
                      </w:r>
                      <w:r>
                        <w:rPr>
                          <w:sz w:val="18"/>
                        </w:rPr>
                        <w:t>ной.</w:t>
                      </w:r>
                    </w:p>
                  </w:txbxContent>
                </v:textbox>
              </v:roundrect>
              <v:group id="_x0000_s1078" style="position:absolute;left:2260;top:3516;width:1500;height:1470" coordorigin="2790,2472" coordsize="1410,1320" wrapcoords="-230 0 -230 21600 21830 21600 21830 0 -230 0">
                <v:rect id="_x0000_s1079" style="position:absolute;left:2790;top:2472;width:1410;height:1320;mso-wrap-edited:f" wrapcoords="-230 0 -230 21600 21830 21600 21830 0 -230 0"/>
                <v:oval id="_x0000_s1080" style="position:absolute;left:3075;top:2757;width:735;height:900;mso-wrap-edited:f" wrapcoords="8376 0 5731 720 441 4680 -882 11160 1322 17280 1322 18000 7053 21600 8376 21600 13224 21600 14547 21600 20278 18000 20278 17280 22482 11160 21600 4680 15869 720 13224 0 8376 0" strokeweight="3pt">
                  <v:stroke linestyle="thinThin"/>
                </v:oval>
                <v:group id="_x0000_s1081" style="position:absolute;left:3270;top:2997;width:150;height:405" coordorigin="3015,2250" coordsize="150,405" wrapcoords="4320 0 -2160 2400 -4320 21600 25920 21600 23760 2400 17280 0 4320 0">
                  <v:oval id="_x0000_s1082" style="position:absolute;left:3015;top:2250;width:143;height:143;mso-wrap-edited:f" wrapcoords="4320 0 -2160 6480 -2160 12960 4320 21600 17280 21600 23760 12960 23760 6480 17280 0 4320 0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83" type="#_x0000_t5" style="position:absolute;left:3015;top:2415;width:150;height:240;mso-wrap-edited:f" wrapcoords="6480 0 -4320 21600 25920 21600 15120 0 6480 0"/>
                </v:group>
                <v:rect id="_x0000_s1084" style="position:absolute;left:3540;top:2997;width:143;height:180;mso-wrap-edited:f" wrapcoords="-2160 0 -2160 21600 23760 21600 23760 0 -2160 0" fillcolor="#333"/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85" type="#_x0000_t144" style="position:absolute;left:3112;top:2637;width:600;height:210;mso-wrap-edited:f" wrapcoords="5940 -4629 -1620 -4629 -1080 13886 19440 13886 21600 13886 23220 4629 19980 -3086 14040 -4629 5940 -4629" fillcolor="black">
                  <v:shadow color="#868686"/>
                  <v:textpath style="font-family:&quot;Arial&quot;;font-size:8pt" fitshape="t" trim="t" string="Эмоции"/>
                </v:shape>
              </v:group>
              <v:group id="_x0000_s1086" style="position:absolute;left:3856;top:3532;width:2173;height:1485" coordorigin="4111,4776" coordsize="2173,1485">
                <v:line id="_x0000_s1087" style="position:absolute;mso-wrap-edited:f" from="4168,5511" to="4768,5511" wrapcoords="15120 0 -540 0 -540 0 15120 0 17820 0 22140 0 22140 0 18360 0 15120 0">
                  <v:stroke endarrow="block"/>
                </v:line>
                <v:rect id="_x0000_s1088" style="position:absolute;left:4739;top:4776;width:1545;height:1485;mso-wrap-edited:f" wrapcoords="-230 0 -230 21600 21830 21600 21830 0 -230 0"/>
                <v:oval id="_x0000_s1089" style="position:absolute;left:4922;top:5078;width:806;height:929;mso-wrap-edited:f" wrapcoords="8376 0 5731 720 441 4680 -441 8640 -441 12600 882 17280 7053 21600 8376 21600 13224 21600 14547 21600 20718 17280 22041 12600 22041 8640 21600 4680 15869 720 13224 0 8376 0" strokeweight=".25pt">
                  <v:stroke dashstyle="1 1"/>
                </v:oval>
                <v:group id="_x0000_s1090" style="position:absolute;left:5254;top:5310;width:165;height:456" coordorigin="3015,2250" coordsize="150,405" wrapcoords="4320 0 -2160 2400 -4320 21600 25920 21600 23760 2400 17280 0 4320 0">
                  <v:oval id="_x0000_s1091" style="position:absolute;left:3015;top:2250;width:143;height:143;mso-wrap-edited:f" wrapcoords="4320 0 -2160 6480 -2160 12960 4320 21600 17280 21600 23760 12960 23760 6480 17280 0 4320 0"/>
                  <v:shape id="_x0000_s1092" type="#_x0000_t5" style="position:absolute;left:3015;top:2415;width:150;height:240;mso-wrap-edited:f" wrapcoords="6480 0 -4320 21600 25920 21600 15120 0 6480 0"/>
                </v:group>
                <v:line id="_x0000_s1093" style="position:absolute;mso-wrap-edited:f" from="5490,5553" to="6016,5756">
                  <v:stroke endarrow="open" endarrowwidth="narrow" endarrowlength="short"/>
                </v:lin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94" type="#_x0000_t136" style="position:absolute;left:4111;top:5088;width:559;height:210" fillcolor="#333">
                  <v:shadow color="#868686"/>
                  <v:textpath style="font-family:&quot;Arial&quot;;font-size:8pt;v-text-kern:t" trim="t" fitpath="t" string="Ведущий"/>
                </v:shape>
              </v:group>
            </v:group>
            <v:group id="_x0000_s1095" style="position:absolute;left:5095;top:855;width:6577;height:3150" coordorigin="4972,4366" coordsize="6765,2945">
              <v:roundrect id="_x0000_s1096" style="position:absolute;left:4972;top:4366;width:6762;height:2945" arcsize="3301f">
                <v:textbox style="mso-next-textbox:#_x0000_s1096">
                  <w:txbxContent>
                    <w:p w:rsidR="004F33B4" w:rsidRDefault="004F33B4" w:rsidP="004F33B4">
                      <w:pPr>
                        <w:pStyle w:val="9"/>
                      </w:pPr>
                      <w:r>
                        <w:t>Примирительная</w:t>
                      </w: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7" type="#_x0000_t202" style="position:absolute;left:5101;top:6674;width:2427;height:631" stroked="f">
                <v:textbox style="mso-next-textbox:#_x0000_s1097">
                  <w:txbxContent>
                    <w:p w:rsidR="004F33B4" w:rsidRDefault="004F33B4" w:rsidP="004F33B4">
                      <w:pPr>
                        <w:pStyle w:val="ac"/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Восстановител</w:t>
                      </w:r>
                      <w:r>
                        <w:rPr>
                          <w:i/>
                          <w:iCs/>
                          <w:sz w:val="20"/>
                        </w:rPr>
                        <w:t>ь</w:t>
                      </w:r>
                      <w:r>
                        <w:rPr>
                          <w:i/>
                          <w:iCs/>
                          <w:sz w:val="20"/>
                        </w:rPr>
                        <w:t>ные действия</w:t>
                      </w:r>
                    </w:p>
                  </w:txbxContent>
                </v:textbox>
              </v:shape>
              <v:group id="_x0000_s1098" style="position:absolute;left:7597;top:4379;width:4140;height:2928" coordorigin="7597,4379" coordsize="4140,2928">
                <v:roundrect id="_x0000_s1099" style="position:absolute;left:7597;top:4379;width:4140;height:2928" arcsize="3695f">
                  <v:stroke dashstyle="dash"/>
                  <v:textbox style="mso-next-textbox:#_x0000_s1099">
                    <w:txbxContent>
                      <w:p w:rsidR="004F33B4" w:rsidRDefault="004F33B4" w:rsidP="004F33B4">
                        <w:pPr>
                          <w:ind w:left="-284" w:firstLine="28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 xml:space="preserve"> встреча</w:t>
                        </w:r>
                      </w:p>
                      <w:p w:rsidR="004F33B4" w:rsidRDefault="004F33B4" w:rsidP="004F33B4">
                        <w:pPr>
                          <w:rPr>
                            <w:sz w:val="20"/>
                          </w:rPr>
                        </w:pPr>
                      </w:p>
                      <w:p w:rsidR="004F33B4" w:rsidRDefault="004F33B4" w:rsidP="004F33B4">
                        <w:pPr>
                          <w:rPr>
                            <w:sz w:val="20"/>
                          </w:rPr>
                        </w:pPr>
                      </w:p>
                      <w:p w:rsidR="004F33B4" w:rsidRDefault="004F33B4" w:rsidP="004F33B4">
                        <w:pPr>
                          <w:rPr>
                            <w:sz w:val="20"/>
                          </w:rPr>
                        </w:pPr>
                      </w:p>
                      <w:p w:rsidR="004F33B4" w:rsidRDefault="004F33B4" w:rsidP="004F33B4">
                        <w:pPr>
                          <w:rPr>
                            <w:sz w:val="20"/>
                          </w:rPr>
                        </w:pPr>
                      </w:p>
                      <w:p w:rsidR="004F33B4" w:rsidRDefault="004F33B4" w:rsidP="004F33B4">
                        <w:pPr>
                          <w:rPr>
                            <w:sz w:val="20"/>
                          </w:rPr>
                        </w:pPr>
                      </w:p>
                      <w:p w:rsidR="004F33B4" w:rsidRDefault="004F33B4" w:rsidP="004F33B4">
                        <w:pPr>
                          <w:rPr>
                            <w:sz w:val="20"/>
                          </w:rPr>
                        </w:pPr>
                      </w:p>
                      <w:p w:rsidR="004F33B4" w:rsidRDefault="004F33B4" w:rsidP="004F33B4">
                        <w:pPr>
                          <w:ind w:firstLine="0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</w:rPr>
                          <w:t>Переход от диалога через ведущ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е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го к непосредственному диалогу ст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о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рон о переживаниях сторон и зн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а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чимых для них последствиях ситуации, соста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в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ление договора.</w:t>
                        </w:r>
                      </w:p>
                    </w:txbxContent>
                  </v:textbox>
                </v:roundrect>
                <v:group id="_x0000_s1100" style="position:absolute;left:7704;top:4777;width:1519;height:1063" coordorigin="2455,4200" coordsize="1530,1305">
                  <v:rect id="_x0000_s1101" style="position:absolute;left:2455;top:4200;width:1530;height:1305;mso-wrap-edited:f" wrapcoords="-230 0 -230 21600 21830 21600 21830 0 -230 0"/>
                  <v:group id="_x0000_s1102" style="position:absolute;left:2569;top:4950;width:163;height:441" coordorigin="3015,2250" coordsize="150,405" wrapcoords="4320 0 -2160 2400 -4320 21600 25920 21600 23760 2400 17280 0 4320 0">
                    <v:oval id="_x0000_s1103" style="position:absolute;left:3015;top:2250;width:143;height:143;mso-wrap-edited:f" wrapcoords="4320 0 -2160 6480 -2160 12960 4320 21600 17280 21600 23760 12960 23760 6480 17280 0 4320 0"/>
                    <v:shape id="_x0000_s1104" type="#_x0000_t5" style="position:absolute;left:3015;top:2415;width:150;height:240;mso-wrap-edited:f" wrapcoords="6480 0 -4320 21600 25920 21600 15120 0 6480 0"/>
                  </v:group>
                  <v:group id="_x0000_s1105" style="position:absolute;left:3546;top:4950;width:162;height:441" coordorigin="3015,2250" coordsize="150,405" wrapcoords="4320 0 -2160 2400 -4320 21600 25920 21600 23760 2400 17280 0 4320 0">
                    <v:oval id="_x0000_s1106" style="position:absolute;left:3015;top:2250;width:143;height:143;mso-wrap-edited:f" wrapcoords="4320 0 -2160 6480 -2160 12960 4320 21600 17280 21600 23760 12960 23760 6480 17280 0 4320 0"/>
                    <v:shape id="_x0000_s1107" type="#_x0000_t5" style="position:absolute;left:3015;top:2415;width:150;height:240;mso-wrap-edited:f" wrapcoords="6480 0 -4320 21600 25920 21600 15120 0 6480 0"/>
                  </v:group>
                  <v:group id="_x0000_s1108" style="position:absolute;left:3041;top:4282;width:163;height:440" coordorigin="3015,2250" coordsize="150,405" wrapcoords="4320 0 -2160 2400 -4320 21600 25920 21600 23760 2400 17280 0 4320 0">
                    <v:oval id="_x0000_s1109" style="position:absolute;left:3015;top:2250;width:143;height:143;mso-wrap-edited:f" wrapcoords="4320 0 -2160 6480 -2160 12960 4320 21600 17280 21600 23760 12960 23760 6480 17280 0 4320 0" fillcolor="silver"/>
                    <v:shape id="_x0000_s1110" type="#_x0000_t5" style="position:absolute;left:3015;top:2415;width:150;height:240;mso-wrap-edited:f" wrapcoords="6480 0 -4320 21600 25920 21600 15120 0 6480 0" fillcolor="silver"/>
                  </v:group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11" type="#_x0000_t19" style="position:absolute;left:3253;top:4569;width:317;height:310;mso-wrap-edited:f" wrapcoords="3240 -1137 0 0 18360 17053 19440 21600 23760 21600 23760 15916 16200 5684 9720 -1137 3240 -1137">
                    <v:stroke startarrow="block" startarrowwidth="narrow" startarrowlength="short"/>
                  </v:shape>
                  <v:shape id="_x0000_s1112" type="#_x0000_t19" style="position:absolute;left:3366;top:4490;width:318;height:310;mso-wrap-edited:f" wrapcoords="-1080 0 19440 20463 24840 20463 24840 14779 10800 1137 5400 0 -1080 0">
                    <v:stroke endarrow="block" endarrowwidth="narrow" endarrowlength="short"/>
                  </v:shape>
                  <v:shape id="_x0000_s1113" type="#_x0000_t19" style="position:absolute;left:2585;top:4490;width:318;height:310;flip:x;mso-wrap-edited:f" wrapcoords="-1080 0 19440 20463 24840 20463 24840 14779 10800 1137 5400 0 -1080 0">
                    <v:stroke endarrow="block" endarrowwidth="narrow" endarrowlength="short"/>
                  </v:shape>
                  <v:shape id="_x0000_s1114" type="#_x0000_t19" style="position:absolute;left:2699;top:4562;width:318;height:310;flip:x;mso-wrap-edited:f" wrapcoords="3240 -1137 0 0 18360 17053 19440 21600 23760 21600 23760 15916 16200 5684 9720 -1137 3240 -1137">
                    <v:stroke startarrow="block" startarrowwidth="narrow" startarrowlength="short"/>
                  </v:shape>
                </v:group>
                <v:shape id="_x0000_s1115" type="#_x0000_t136" style="position:absolute;left:8085;top:5382;width:555;height:124" fillcolor="#333">
                  <v:shadow color="#868686"/>
                  <v:textpath style="font-family:&quot;Arial&quot;;font-size:8pt;v-text-kern:t" trim="t" fitpath="t" string="Ведущий"/>
                </v:shape>
                <v:group id="_x0000_s1116" style="position:absolute;left:9310;top:4752;width:2208;height:1088" coordorigin="8210,5775" coordsize="2224,1335">
                  <v:group id="_x0000_s1117" style="position:absolute;left:8210;top:6416;width:675;height:321" coordorigin="6145,7361" coordsize="675,321">
                    <v:line id="_x0000_s1118" style="position:absolute;mso-wrap-edited:f" from="6211,7682" to="6811,7682" wrapcoords="15120 0 -540 0 -540 0 15120 0 17820 0 22140 0 22140 0 18360 0 15120 0">
                      <v:stroke endarrow="block"/>
                    </v:line>
                    <v:shape id="_x0000_s1119" type="#_x0000_t136" style="position:absolute;left:6145;top:7361;width:675;height:210" fillcolor="#333">
                      <v:shadow color="#868686"/>
                      <v:textpath style="font-family:&quot;Arial&quot;;font-size:8pt;v-text-kern:t" trim="t" fitpath="t" string="Ведущий"/>
                    </v:shape>
                  </v:group>
                  <v:group id="_x0000_s1120" style="position:absolute;left:8979;top:5775;width:1455;height:1335" coordorigin="8979,5775" coordsize="1455,1335">
                    <v:rect id="_x0000_s1121" style="position:absolute;left:8979;top:5775;width:1455;height:1335;mso-wrap-edited:f" wrapcoords="-230 0 -230 21600 21830 21600 21830 0 -230 0"/>
                    <v:group id="_x0000_s1122" style="position:absolute;left:9197;top:6033;width:155;height:450" coordorigin="3015,2250" coordsize="150,405" wrapcoords="4320 0 -2160 2400 -4320 21600 25920 21600 23760 2400 17280 0 4320 0">
                      <v:oval id="_x0000_s1123" style="position:absolute;left:3015;top:2250;width:143;height:143;mso-wrap-edited:f" wrapcoords="4320 0 -2160 6480 -2160 12960 4320 21600 17280 21600 23760 12960 23760 6480 17280 0 4320 0"/>
                      <v:shape id="_x0000_s1124" type="#_x0000_t5" style="position:absolute;left:3015;top:2415;width:150;height:240;mso-wrap-edited:f" wrapcoords="6480 0 -4320 21600 25920 21600 15120 0 6480 0"/>
                    </v:group>
                    <v:group id="_x0000_s1125" style="position:absolute;left:10080;top:6012;width:154;height:450" coordorigin="3015,2250" coordsize="150,405" wrapcoords="4320 0 -2160 2400 -4320 21600 25920 21600 23760 2400 17280 0 4320 0">
                      <v:oval id="_x0000_s1126" style="position:absolute;left:3015;top:2250;width:143;height:143;mso-wrap-edited:f" wrapcoords="4320 0 -2160 6480 -2160 12960 4320 21600 17280 21600 23760 12960 23760 6480 17280 0 4320 0"/>
                      <v:shape id="_x0000_s1127" type="#_x0000_t5" style="position:absolute;left:3015;top:2415;width:150;height:240;mso-wrap-edited:f" wrapcoords="6480 0 -4320 21600 25920 21600 15120 0 6480 0"/>
                    </v:group>
                    <v:line id="_x0000_s1128" style="position:absolute;mso-wrap-edited:f" from="9507,6199" to="9987,6199" wrapcoords="14688 0 -864 0 -864 0 14688 0 19008 0 21600 0 19008 0 14688 0">
                      <v:stroke endarrow="block" endarrowwidth="narrow" endarrowlength="short"/>
                    </v:line>
                    <v:line id="_x0000_s1129" style="position:absolute;mso-wrap-edited:f" from="9491,6316" to="9971,6316" wrapcoords="2090 0 0 0 2787 0 5574 0 22297 0 22297 0 5574 0 2090 0">
                      <v:stroke startarrow="block" startarrowwidth="narrow" startarrowlength="short" endarrowwidth="narrow" endarrowlength="short"/>
                    </v:line>
                    <v:shape id="_x0000_s1130" type="#_x0000_t136" style="position:absolute;left:9600;top:6749;width:680;height:231" fillcolor="#333">
                      <v:shadow color="#868686"/>
                      <v:textpath style="font-family:&quot;Arial&quot;;font-size:8pt;v-text-kern:t" trim="t" fitpath="t" string="договор"/>
                    </v:shape>
                    <v:rect id="_x0000_s1131" style="position:absolute;left:9136;top:6706;width:323;height:258" fillcolor="black">
                      <v:fill r:id="rId7" o:title="Светлый горизонтальный" type="pattern"/>
                    </v:rect>
                  </v:group>
                </v:group>
              </v:group>
              <v:group id="_x0000_s1132" style="position:absolute;left:7193;top:5512;width:200;height:480" coordorigin="3015,2250" coordsize="150,405" wrapcoords="4320 0 -2160 2400 -4320 21600 25920 21600 23760 2400 17280 0 4320 0">
                <v:oval id="_x0000_s1133" style="position:absolute;left:3015;top:2250;width:143;height:143;mso-wrap-edited:f" wrapcoords="4320 0 -2160 6480 -2160 12960 4320 21600 17280 21600 23760 12960 23760 6480 17280 0 4320 0"/>
                <v:shape id="_x0000_s1134" type="#_x0000_t5" style="position:absolute;left:3015;top:2415;width:150;height:240;mso-wrap-edited:f" wrapcoords="6480 0 -4320 21600 25920 21600 15120 0 6480 0"/>
              </v:group>
              <v:group id="_x0000_s1135" style="position:absolute;left:5127;top:4932;width:1965;height:1763" coordorigin="5171,9756" coordsize="1965,1763">
                <v:group id="_x0000_s1136" style="position:absolute;left:5171;top:10367;width:202;height:480" coordorigin="3015,2250" coordsize="150,405" wrapcoords="4320 0 -2160 2400 -4320 21600 25920 21600 23760 2400 17280 0 4320 0">
                  <v:oval id="_x0000_s1137" style="position:absolute;left:3015;top:2250;width:143;height:143;mso-wrap-edited:f" wrapcoords="4320 0 -2160 6480 -2160 12960 4320 21600 17280 21600 23760 12960 23760 6480 17280 0 4320 0"/>
                  <v:shape id="_x0000_s1138" type="#_x0000_t5" style="position:absolute;left:3015;top:2415;width:150;height:240;mso-wrap-edited:f" wrapcoords="6480 0 -4320 21600 25920 21600 15120 0 6480 0"/>
                </v:group>
                <v:shapetype id="_x0000_t81" coordsize="21600,21600" o:spt="81" adj="5400,5400,2700,8100" path="m@0,l@0@3@2@3@2@1,,10800@2@4@2@5@0@5@0,21600@8,21600@8@5@9@5@9@4,21600,10800@9@1@9@3@8@3@8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custom" o:connectlocs="10800,0;0,10800;10800,21600;21600,10800" o:connectangles="270,180,90,0" textboxrect="@0,0,@8,21600"/>
                  <v:handles>
                    <v:h position="#0,topLeft" xrange="@2,10800"/>
                    <v:h position="topLeft,#1" yrange="0,@3"/>
                    <v:h position="#2,#3" xrange="0,@0" yrange="@1,10800"/>
                  </v:handles>
                </v:shapetype>
                <v:shape id="_x0000_s1139" type="#_x0000_t81" style="position:absolute;left:5485;top:9756;width:1651;height:1763" adj="3647">
                  <v:textbox style="mso-next-textbox:#_x0000_s1139">
                    <w:txbxContent>
                      <w:p w:rsidR="004F33B4" w:rsidRDefault="004F33B4" w:rsidP="004F33B4">
                        <w:pPr>
                          <w:spacing w:before="120"/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Рассказ жертвы</w:t>
                        </w:r>
                      </w:p>
                      <w:p w:rsidR="004F33B4" w:rsidRDefault="004F33B4" w:rsidP="004F33B4">
                        <w:pPr>
                          <w:spacing w:before="120"/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Раска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  <w:r>
                          <w:rPr>
                            <w:sz w:val="18"/>
                            <w:szCs w:val="18"/>
                          </w:rPr>
                          <w:t>ние обидч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>ка</w:t>
                        </w:r>
                      </w:p>
                      <w:p w:rsidR="004F33B4" w:rsidRDefault="004F33B4" w:rsidP="004F33B4">
                        <w:pPr>
                          <w:pStyle w:val="31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</w:p>
                      <w:p w:rsidR="004F33B4" w:rsidRDefault="004F33B4" w:rsidP="004F33B4">
                        <w:pPr>
                          <w:pStyle w:val="31"/>
                          <w:rPr>
                            <w:b w:val="0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Прощ</w:t>
                        </w: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b w:val="0"/>
                            <w:bCs/>
                            <w:sz w:val="18"/>
                            <w:szCs w:val="18"/>
                          </w:rPr>
                          <w:t>ние</w:t>
                        </w:r>
                      </w:p>
                    </w:txbxContent>
                  </v:textbox>
                </v:shape>
              </v:group>
            </v:group>
            <w10:wrap type="topAndBottom" anchory="page"/>
            <w10:anchorlock/>
          </v:group>
        </w:pict>
      </w:r>
    </w:p>
    <w:p w:rsidR="004F33B4" w:rsidRDefault="004F33B4" w:rsidP="004F33B4">
      <w:pPr>
        <w:rPr>
          <w:sz w:val="20"/>
        </w:rPr>
      </w:pPr>
      <w:r>
        <w:rPr>
          <w:sz w:val="20"/>
        </w:rPr>
        <w:t>На следующем этапе задачей  ведущего является построение такого общения и взаим</w:t>
      </w:r>
      <w:r>
        <w:rPr>
          <w:sz w:val="20"/>
        </w:rPr>
        <w:t>о</w:t>
      </w:r>
      <w:r>
        <w:rPr>
          <w:sz w:val="20"/>
        </w:rPr>
        <w:t>понимания сторон, чтобы они смогли принять на себя ответственность за разрешение ситуации. При этом ведущий поддерживает участников встречи в равной степени и стремится организ</w:t>
      </w:r>
      <w:r>
        <w:rPr>
          <w:sz w:val="20"/>
        </w:rPr>
        <w:t>о</w:t>
      </w:r>
      <w:r>
        <w:rPr>
          <w:sz w:val="20"/>
        </w:rPr>
        <w:t>вать им поддержку со стороны их ближайшего окружения: родственников, друзей, социального работника и т.д. Результатом проведения программы является договоренность сторон о том, как будет разрешена данная ситуация и как избежать повторения подобного в дальнейшем. Соста</w:t>
      </w:r>
      <w:r>
        <w:rPr>
          <w:sz w:val="20"/>
        </w:rPr>
        <w:t>в</w:t>
      </w:r>
      <w:r>
        <w:rPr>
          <w:sz w:val="20"/>
        </w:rPr>
        <w:t>ленный примирительный договор и реабилитационная программа передаются в правоохран</w:t>
      </w:r>
      <w:r>
        <w:rPr>
          <w:sz w:val="20"/>
        </w:rPr>
        <w:t>и</w:t>
      </w:r>
      <w:r>
        <w:rPr>
          <w:sz w:val="20"/>
        </w:rPr>
        <w:t>тельные органы, которые выносят решение с учетом этих документов в рамках существующих зак</w:t>
      </w:r>
      <w:r>
        <w:rPr>
          <w:sz w:val="20"/>
        </w:rPr>
        <w:t>о</w:t>
      </w:r>
      <w:r>
        <w:rPr>
          <w:sz w:val="20"/>
        </w:rPr>
        <w:t>нов</w:t>
      </w:r>
      <w:r>
        <w:rPr>
          <w:rStyle w:val="a5"/>
          <w:sz w:val="20"/>
        </w:rPr>
        <w:footnoteReference w:id="3"/>
      </w:r>
      <w:r>
        <w:rPr>
          <w:sz w:val="20"/>
        </w:rPr>
        <w:t xml:space="preserve">. </w:t>
      </w:r>
    </w:p>
    <w:p w:rsidR="004F33B4" w:rsidRDefault="004F33B4" w:rsidP="004F33B4">
      <w:pPr>
        <w:rPr>
          <w:sz w:val="20"/>
        </w:rPr>
      </w:pPr>
    </w:p>
    <w:p w:rsidR="004F33B4" w:rsidRDefault="004F33B4" w:rsidP="004F33B4">
      <w:pPr>
        <w:pStyle w:val="5"/>
        <w:jc w:val="center"/>
        <w:rPr>
          <w:b/>
          <w:bCs w:val="0"/>
        </w:rPr>
      </w:pPr>
      <w:bookmarkStart w:id="4" w:name="_Toc91234326"/>
      <w:r>
        <w:rPr>
          <w:b/>
          <w:bCs w:val="0"/>
        </w:rPr>
        <w:t>Шаг 2. Создание школьных служб примир</w:t>
      </w:r>
      <w:r>
        <w:rPr>
          <w:b/>
          <w:bCs w:val="0"/>
        </w:rPr>
        <w:t>е</w:t>
      </w:r>
      <w:r>
        <w:rPr>
          <w:b/>
          <w:bCs w:val="0"/>
        </w:rPr>
        <w:t>ния</w:t>
      </w:r>
      <w:bookmarkEnd w:id="1"/>
      <w:bookmarkEnd w:id="4"/>
    </w:p>
    <w:p w:rsidR="004F33B4" w:rsidRDefault="004F33B4" w:rsidP="004F33B4">
      <w:pPr>
        <w:pStyle w:val="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Начав работать с судом, милицией и КДН, мы обратили внимание, что большое колич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ство конфликтных и даже криминальных ситуаций (в том числе скрытых от взрослых) происх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дит в школе. Причем школа стремится не выносить эти ситуации вовне, опасаясь за свою реп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тацию, но зачастую использует попустительский или карательный способ реагирования на них. Поэтому в нескольких городах России мы начали проект, целью которого было создание в шк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лах служб примирения. Термин «служба» появился как обозначение того, что в школе не просто появляется специалист по проведению восстановительных программ, а создается команда, де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 xml:space="preserve">тельность которой встраивается в структуру школы, чтобы в ней помимо административного способа разрешения ситуаций был организован и новый способ – </w:t>
      </w:r>
      <w:r>
        <w:rPr>
          <w:rFonts w:ascii="Times New Roman" w:hAnsi="Times New Roman"/>
          <w:sz w:val="20"/>
        </w:rPr>
        <w:lastRenderedPageBreak/>
        <w:t>восстановительный. На пра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тике знаком перехода школы к новому способу явилась, например, новая позиция директора, адресованная учителям: «С конфликтами сначала обращайтесь в службу примирения, а уже е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ли там не разрешите, то придете ко мне», что позволило прервать традицию административного разрешения конфликтов учител</w:t>
      </w: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 xml:space="preserve">ми. </w:t>
      </w:r>
    </w:p>
    <w:p w:rsidR="004F33B4" w:rsidRDefault="004F33B4" w:rsidP="004F33B4">
      <w:pPr>
        <w:rPr>
          <w:sz w:val="20"/>
        </w:rPr>
      </w:pPr>
      <w:r>
        <w:rPr>
          <w:noProof/>
          <w:sz w:val="20"/>
          <w:lang w:eastAsia="ru-RU"/>
        </w:rPr>
        <w:pict>
          <v:group id="_x0000_s1026" style="position:absolute;left:0;text-align:left;margin-left:26.25pt;margin-top:8.55pt;width:374.55pt;height:89.15pt;z-index:251660288;mso-wrap-distance-top:5.65pt;mso-wrap-distance-bottom:5.65pt" coordorigin="2722,11856" coordsize="6246,1858" wrapcoords="-52 0 -52 21600 21652 21600 21652 0 -52 0">
            <v:rect id="_x0000_s1027" style="position:absolute;left:2722;top:11856;width:6246;height:1858;mso-wrap-edited:f" wrapcoords="-52 0 -52 21600 21652 21600 21652 0 -52 0"/>
            <v:shape id="_x0000_s1028" type="#_x0000_t202" style="position:absolute;left:2797;top:11990;width:2310;height:737;mso-wrap-edited:f" wrapcoords="-140 0 -140 21600 21740 21600 21740 0 -140 0">
              <v:textbox style="mso-next-textbox:#_x0000_s1028">
                <w:txbxContent>
                  <w:p w:rsidR="004F33B4" w:rsidRDefault="004F33B4" w:rsidP="004F33B4">
                    <w:pPr>
                      <w:pStyle w:val="ac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Административное реагирование школы на ко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н</w:t>
                    </w:r>
                    <w:r>
                      <w:rPr>
                        <w:rFonts w:ascii="Times New Roman" w:hAnsi="Times New Roman"/>
                        <w:sz w:val="20"/>
                      </w:rPr>
                      <w:t>фликт</w:t>
                    </w:r>
                  </w:p>
                </w:txbxContent>
              </v:textbox>
            </v:shape>
            <v:shape id="_x0000_s1029" type="#_x0000_t202" style="position:absolute;left:6585;top:11990;width:2310;height:737;mso-wrap-edited:f" wrapcoords="-140 0 -140 21600 21740 21600 21740 0 -140 0">
              <v:textbox style="mso-next-textbox:#_x0000_s1029">
                <w:txbxContent>
                  <w:p w:rsidR="004F33B4" w:rsidRDefault="004F33B4" w:rsidP="004F33B4">
                    <w:pPr>
                      <w:pStyle w:val="ac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Восстановительное реагирование школы на ко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н</w:t>
                    </w:r>
                    <w:r>
                      <w:rPr>
                        <w:rFonts w:ascii="Times New Roman" w:hAnsi="Times New Roman"/>
                        <w:sz w:val="20"/>
                      </w:rPr>
                      <w:t>фликт</w:t>
                    </w:r>
                  </w:p>
                </w:txbxContent>
              </v:textbox>
            </v:shape>
            <v:line id="_x0000_s1030" style="position:absolute;mso-wrap-edited:f" from="5346,12442" to="6400,12442" wrapcoords="17897 0 -309 0 -309 0 17897 0 19440 0 21909 0 21909 0 19749 0 17897 0">
              <v:stroke endarrow="block"/>
            </v:line>
            <v:oval id="_x0000_s1031" style="position:absolute;left:5846;top:11974;width:166;height:150;mso-wrap-edited:f" wrapcoords="5891 0 -1964 4320 -1964 19440 5891 21600 15709 21600 23564 19440 23564 4320 15709 0 5891 0"/>
            <v:shape id="_x0000_s1032" type="#_x0000_t5" style="position:absolute;left:5864;top:12123;width:158;height:285;mso-wrap-edited:f" wrapcoords="5891 0 -1964 18189 -3927 21600 25527 21600 13745 0 5891 0"/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33" type="#_x0000_t72" style="position:absolute;left:5272;top:13145;width:1221;height:469;mso-wrap-edited:f" wrapcoords="13867 0 2133 3484 800 8361 2667 11148 -267 11845 0 17419 4267 21600 5333 21600 10933 21600 19467 15329 18933 11148 22133 8361 21600 6271 15200 0 13867 0"/>
            <v:shape id="_x0000_s1034" type="#_x0000_t19" style="position:absolute;left:4356;top:12842;width:795;height:603;rotation:12079386fd;mso-wrap-edited:f" wrapcoords="2853 -1620 0 540 1223 3240 15079 7020 19562 15660 20785 21600 22415 21600 22008 15660 17117 7020 11004 2160 4891 -1620 2853 -1620">
              <v:stroke startarrow="block"/>
            </v:shape>
            <v:shape id="_x0000_s1035" type="#_x0000_t19" style="position:absolute;left:6567;top:12825;width:794;height:603;rotation:12079386fd;flip:x;mso-wrap-edited:f" wrapcoords="2853 -1620 0 540 1223 3240 15079 7020 19562 15660 20785 21600 22415 21600 22008 15660 17117 7020 11004 2160 4891 -1620 2853 -1620">
              <v:stroke startarrow="block"/>
            </v:shape>
            <v:shape id="_x0000_s1036" type="#_x0000_t136" style="position:absolute;left:3593;top:13363;width:827;height:210;mso-wrap-edited:f" wrapcoords="-393 0 -393 16971 1571 21600 8640 21600 10996 21600 21993 18514 21993 3086 10996 0 -393 0">
              <v:shadow color="#868686"/>
              <v:textpath style="font-family:&quot;Arial&quot;;font-size:8pt;v-text-kern:t" trim="t" fitpath="t" string="Конфликт"/>
            </v:shape>
            <v:shape id="_x0000_s1037" type="#_x0000_t136" style="position:absolute;left:5406;top:12543;width:918;height:390;mso-wrap-edited:f;mso-position-vertical-relative:page" wrapcoords="-354 0 -354 8308 4957 13292 354 13292 0 19938 6374 21600 8498 21600 21246 19938 21954 11631 21954 831 3541 0 -354 0" fillcolor="black">
              <v:shadow color="#868686"/>
              <v:textpath style="font-family:&quot;Arial&quot;;font-size:8pt;v-text-kern:t" trim="t" fitpath="t" string="Куратор&#10;службы"/>
            </v:shape>
            <w10:wrap type="topAndBottom"/>
          </v:group>
        </w:pict>
      </w:r>
      <w:r>
        <w:rPr>
          <w:sz w:val="20"/>
        </w:rPr>
        <w:t>В качестве ведущих (посредников) работали не только социальные педагоги, но и уч</w:t>
      </w:r>
      <w:r>
        <w:rPr>
          <w:sz w:val="20"/>
        </w:rPr>
        <w:t>е</w:t>
      </w:r>
      <w:r>
        <w:rPr>
          <w:sz w:val="20"/>
        </w:rPr>
        <w:t>ники школы, что позволило получить доступ к скрытым от взрослых подростковым конфли</w:t>
      </w:r>
      <w:r>
        <w:rPr>
          <w:sz w:val="20"/>
        </w:rPr>
        <w:t>к</w:t>
      </w:r>
      <w:r>
        <w:rPr>
          <w:sz w:val="20"/>
        </w:rPr>
        <w:t>там. Создание служб примирения позволило разрешать такие ситуации, «стрелки», длительные прогулы, правонарушения (хулиганство, кража), споры между учениками на национальной по</w:t>
      </w:r>
      <w:r>
        <w:rPr>
          <w:sz w:val="20"/>
        </w:rPr>
        <w:t>ч</w:t>
      </w:r>
      <w:r>
        <w:rPr>
          <w:sz w:val="20"/>
        </w:rPr>
        <w:t>ве, конфликты учитель – ученик, наличие «изгоев» в классе. В 80% случаев ситуация была ча</w:t>
      </w:r>
      <w:r>
        <w:rPr>
          <w:sz w:val="20"/>
        </w:rPr>
        <w:t>с</w:t>
      </w:r>
      <w:r>
        <w:rPr>
          <w:sz w:val="20"/>
        </w:rPr>
        <w:t>тично или полностью разрешена</w:t>
      </w:r>
      <w:r>
        <w:rPr>
          <w:rStyle w:val="a5"/>
          <w:sz w:val="20"/>
        </w:rPr>
        <w:footnoteReference w:id="4"/>
      </w:r>
      <w:r>
        <w:rPr>
          <w:sz w:val="20"/>
        </w:rPr>
        <w:t>. (Описание становления службы и нескольких проведенных пр</w:t>
      </w:r>
      <w:r>
        <w:rPr>
          <w:sz w:val="20"/>
        </w:rPr>
        <w:t>о</w:t>
      </w:r>
      <w:r>
        <w:rPr>
          <w:sz w:val="20"/>
        </w:rPr>
        <w:t>грамм приведены в приложениях 2 и 3) В результате года работы служба заняла в школьном пространстве определенный сектор, однако было замечено, что кроме разрешения конфликтов служба своей деятельностью запускает еще несколько проце</w:t>
      </w:r>
      <w:r>
        <w:rPr>
          <w:sz w:val="20"/>
        </w:rPr>
        <w:t>с</w:t>
      </w:r>
      <w:r>
        <w:rPr>
          <w:sz w:val="20"/>
        </w:rPr>
        <w:t>сов.</w:t>
      </w:r>
    </w:p>
    <w:p w:rsidR="004F33B4" w:rsidRDefault="004F33B4" w:rsidP="004F33B4">
      <w:pPr>
        <w:numPr>
          <w:ilvl w:val="0"/>
          <w:numId w:val="1"/>
        </w:numPr>
        <w:tabs>
          <w:tab w:val="clear" w:pos="1817"/>
        </w:tabs>
        <w:ind w:left="567"/>
        <w:rPr>
          <w:sz w:val="20"/>
        </w:rPr>
      </w:pPr>
      <w:r>
        <w:rPr>
          <w:sz w:val="20"/>
          <w:lang w:eastAsia="ru-RU"/>
        </w:rPr>
        <w:t>Во</w:t>
      </w:r>
      <w:r>
        <w:rPr>
          <w:sz w:val="20"/>
        </w:rPr>
        <w:t>-первых, на примирительных встречах к подросткам проявляли уважение и передавали им о</w:t>
      </w:r>
      <w:r>
        <w:rPr>
          <w:sz w:val="20"/>
        </w:rPr>
        <w:t>т</w:t>
      </w:r>
      <w:r>
        <w:rPr>
          <w:sz w:val="20"/>
        </w:rPr>
        <w:t>ветственность за разрешение ситуации независимо от их статуса в школе. Поэтому у многих участников встреч менялось отношение к себе на более ответственное (хотя и б</w:t>
      </w:r>
      <w:r>
        <w:rPr>
          <w:sz w:val="20"/>
        </w:rPr>
        <w:t>о</w:t>
      </w:r>
      <w:r>
        <w:rPr>
          <w:sz w:val="20"/>
        </w:rPr>
        <w:t>лее нетерпимое к формализму). Так, некоторые участники конфликта позже приходили в службу работать в качестве в</w:t>
      </w:r>
      <w:r>
        <w:rPr>
          <w:sz w:val="20"/>
        </w:rPr>
        <w:t>е</w:t>
      </w:r>
      <w:r>
        <w:rPr>
          <w:sz w:val="20"/>
        </w:rPr>
        <w:t xml:space="preserve">дущих. </w:t>
      </w:r>
    </w:p>
    <w:p w:rsidR="004F33B4" w:rsidRDefault="004F33B4" w:rsidP="004F33B4">
      <w:pPr>
        <w:pStyle w:val="a6"/>
        <w:numPr>
          <w:ilvl w:val="0"/>
          <w:numId w:val="1"/>
        </w:numPr>
        <w:tabs>
          <w:tab w:val="clear" w:pos="1817"/>
        </w:tabs>
        <w:ind w:left="567" w:right="-58"/>
        <w:rPr>
          <w:sz w:val="20"/>
        </w:rPr>
      </w:pPr>
      <w:r>
        <w:rPr>
          <w:sz w:val="20"/>
        </w:rPr>
        <w:t>Во-вторых, для подростков деятельность в качестве ведущих восстановительных программ явл</w:t>
      </w:r>
      <w:r>
        <w:rPr>
          <w:sz w:val="20"/>
        </w:rPr>
        <w:t>я</w:t>
      </w:r>
      <w:r>
        <w:rPr>
          <w:sz w:val="20"/>
        </w:rPr>
        <w:t>ется социализирующим фактором.</w:t>
      </w:r>
      <w:r>
        <w:rPr>
          <w:color w:val="808080"/>
          <w:sz w:val="20"/>
        </w:rPr>
        <w:t xml:space="preserve"> </w:t>
      </w:r>
      <w:r>
        <w:rPr>
          <w:sz w:val="20"/>
        </w:rPr>
        <w:t>Ведущие программы – ученики школы – оказались в активной позиции, учились видеть событие с разных сторон, строить на пр</w:t>
      </w:r>
      <w:r>
        <w:rPr>
          <w:sz w:val="20"/>
        </w:rPr>
        <w:t>о</w:t>
      </w:r>
      <w:r>
        <w:rPr>
          <w:sz w:val="20"/>
        </w:rPr>
        <w:t>грамме сложную коммуникацию между людьми с различными точками зрения, отслеж</w:t>
      </w:r>
      <w:r>
        <w:rPr>
          <w:sz w:val="20"/>
        </w:rPr>
        <w:t>и</w:t>
      </w:r>
      <w:r>
        <w:rPr>
          <w:sz w:val="20"/>
        </w:rPr>
        <w:t>вать процессы, протекающие в их сообществе, и управлять ими. В результате подростки получили возможность самореализоваться в новом для себя качестве и развить способн</w:t>
      </w:r>
      <w:r>
        <w:rPr>
          <w:sz w:val="20"/>
        </w:rPr>
        <w:t>о</w:t>
      </w:r>
      <w:r>
        <w:rPr>
          <w:sz w:val="20"/>
        </w:rPr>
        <w:t>сти, необходимые практически в любой современной профессиональной деятельности. Кроме того, начался процесс реального самоуправления: ученики стали управлять вза</w:t>
      </w:r>
      <w:r>
        <w:rPr>
          <w:sz w:val="20"/>
        </w:rPr>
        <w:t>и</w:t>
      </w:r>
      <w:r>
        <w:rPr>
          <w:sz w:val="20"/>
        </w:rPr>
        <w:t>моотношениями в своей среде.</w:t>
      </w:r>
    </w:p>
    <w:p w:rsidR="004F33B4" w:rsidRDefault="004F33B4" w:rsidP="004F33B4">
      <w:pPr>
        <w:numPr>
          <w:ilvl w:val="0"/>
          <w:numId w:val="1"/>
        </w:numPr>
        <w:tabs>
          <w:tab w:val="clear" w:pos="1817"/>
        </w:tabs>
        <w:ind w:left="567"/>
        <w:rPr>
          <w:sz w:val="20"/>
        </w:rPr>
      </w:pPr>
      <w:r>
        <w:rPr>
          <w:sz w:val="20"/>
        </w:rPr>
        <w:t>В-третьих, курирующий службу социальный педагог, работая с неформальной подрос</w:t>
      </w:r>
      <w:r>
        <w:rPr>
          <w:sz w:val="20"/>
        </w:rPr>
        <w:t>т</w:t>
      </w:r>
      <w:r>
        <w:rPr>
          <w:sz w:val="20"/>
        </w:rPr>
        <w:t>ковой группой, по своим характеристикам отличной от обычного класса, начал взаим</w:t>
      </w:r>
      <w:r>
        <w:rPr>
          <w:sz w:val="20"/>
        </w:rPr>
        <w:t>о</w:t>
      </w:r>
      <w:r>
        <w:rPr>
          <w:sz w:val="20"/>
        </w:rPr>
        <w:t xml:space="preserve">действовать с новым объектом – </w:t>
      </w:r>
      <w:r>
        <w:rPr>
          <w:i/>
          <w:iCs/>
          <w:sz w:val="20"/>
        </w:rPr>
        <w:t xml:space="preserve">сообществом школы, </w:t>
      </w:r>
      <w:r>
        <w:rPr>
          <w:sz w:val="20"/>
        </w:rPr>
        <w:t xml:space="preserve"> в результате чего, оставив п</w:t>
      </w:r>
      <w:r>
        <w:rPr>
          <w:sz w:val="20"/>
        </w:rPr>
        <w:t>о</w:t>
      </w:r>
      <w:r>
        <w:rPr>
          <w:sz w:val="20"/>
        </w:rPr>
        <w:t>зади статус «мелкого служащего», перешел к управлению различными социализирующими процесс</w:t>
      </w:r>
      <w:r>
        <w:rPr>
          <w:sz w:val="20"/>
        </w:rPr>
        <w:t>а</w:t>
      </w:r>
      <w:r>
        <w:rPr>
          <w:sz w:val="20"/>
        </w:rPr>
        <w:t xml:space="preserve">ми. </w:t>
      </w:r>
    </w:p>
    <w:p w:rsidR="004F33B4" w:rsidRDefault="004F33B4" w:rsidP="004F33B4">
      <w:pPr>
        <w:numPr>
          <w:ilvl w:val="0"/>
          <w:numId w:val="1"/>
        </w:numPr>
        <w:tabs>
          <w:tab w:val="clear" w:pos="1817"/>
        </w:tabs>
        <w:ind w:left="567"/>
        <w:rPr>
          <w:sz w:val="20"/>
        </w:rPr>
      </w:pPr>
      <w:r>
        <w:rPr>
          <w:sz w:val="20"/>
        </w:rPr>
        <w:t>В-четвертых, учителя и администрация встали перед необходимостью вырабатывать свое отношение к примирительным встречам и диалогу «на равных»; необходимостью зарабатывать ли</w:t>
      </w:r>
      <w:r>
        <w:rPr>
          <w:sz w:val="20"/>
        </w:rPr>
        <w:t>ч</w:t>
      </w:r>
      <w:r>
        <w:rPr>
          <w:sz w:val="20"/>
        </w:rPr>
        <w:t xml:space="preserve">ный, а не административный авторитет. </w:t>
      </w:r>
    </w:p>
    <w:p w:rsidR="004F33B4" w:rsidRDefault="004F33B4" w:rsidP="004F33B4">
      <w:pPr>
        <w:pStyle w:val="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Помимо разрешения конфликтных ситуаций  подростки из служб проводили в классах презентации, вывешивали газеты, проясняющие принципы примирения, обращались к учителям, ученикам и родителям, приглашали их на программы примирения. Таким образом, школа оказ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лась в непростой ситуации – ситуации самоопределения. Практически от всего школьного коллектива требовалось дать ответ: принимают они ценности восстановительного подхода, реализуемые службами примир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 xml:space="preserve">ния, или нет. </w:t>
      </w:r>
    </w:p>
    <w:p w:rsidR="004F33B4" w:rsidRDefault="004F33B4" w:rsidP="004F33B4">
      <w:pPr>
        <w:rPr>
          <w:sz w:val="20"/>
        </w:rPr>
      </w:pPr>
      <w:r>
        <w:rPr>
          <w:sz w:val="20"/>
        </w:rPr>
        <w:t>На этой точке в наших проектах мы остановились, и теперь давайте рассмотрим пе</w:t>
      </w:r>
      <w:r>
        <w:rPr>
          <w:sz w:val="20"/>
        </w:rPr>
        <w:t>р</w:t>
      </w:r>
      <w:r>
        <w:rPr>
          <w:sz w:val="20"/>
        </w:rPr>
        <w:t>спективную плоскость работы служб примирения как задачу для проектов новых. Некоторые действия в новых н</w:t>
      </w:r>
      <w:r>
        <w:rPr>
          <w:sz w:val="20"/>
        </w:rPr>
        <w:t>а</w:t>
      </w:r>
      <w:r>
        <w:rPr>
          <w:sz w:val="20"/>
        </w:rPr>
        <w:t xml:space="preserve">правлениях уже были осуществлены, но пока разрозненно. </w:t>
      </w:r>
    </w:p>
    <w:p w:rsidR="004F33B4" w:rsidRDefault="004F33B4" w:rsidP="004F33B4">
      <w:pPr>
        <w:rPr>
          <w:sz w:val="20"/>
        </w:rPr>
      </w:pPr>
    </w:p>
    <w:p w:rsidR="004F33B4" w:rsidRDefault="004F33B4" w:rsidP="004F33B4">
      <w:pPr>
        <w:pStyle w:val="5"/>
        <w:jc w:val="center"/>
      </w:pPr>
      <w:bookmarkStart w:id="5" w:name="_Toc91234327"/>
      <w:r>
        <w:rPr>
          <w:b/>
          <w:bCs w:val="0"/>
        </w:rPr>
        <w:t xml:space="preserve">Шаг 3. </w:t>
      </w:r>
      <w:bookmarkEnd w:id="5"/>
      <w:r>
        <w:rPr>
          <w:b/>
          <w:bCs w:val="0"/>
        </w:rPr>
        <w:t>Влияние службы примирения на социализацию</w:t>
      </w:r>
      <w:r>
        <w:rPr>
          <w:rStyle w:val="a5"/>
        </w:rPr>
        <w:footnoteReference w:id="5"/>
      </w:r>
    </w:p>
    <w:p w:rsidR="004F33B4" w:rsidRDefault="004F33B4" w:rsidP="004F33B4">
      <w:pPr>
        <w:rPr>
          <w:sz w:val="20"/>
        </w:rPr>
      </w:pPr>
      <w:r>
        <w:rPr>
          <w:sz w:val="20"/>
        </w:rPr>
        <w:t>Случаи, когда подросток, ранее не нарушавший общепринятых правил, вдруг совершает правонарушение или преступление, достаточно редки. Как правило, правонарушение – лишь после</w:t>
      </w:r>
      <w:r>
        <w:rPr>
          <w:sz w:val="20"/>
        </w:rPr>
        <w:t>д</w:t>
      </w:r>
      <w:r>
        <w:rPr>
          <w:sz w:val="20"/>
        </w:rPr>
        <w:t xml:space="preserve">нее </w:t>
      </w:r>
      <w:r>
        <w:rPr>
          <w:sz w:val="20"/>
        </w:rPr>
        <w:lastRenderedPageBreak/>
        <w:t xml:space="preserve">звено в цепочке предыдущих ситуаций, которые не были эффективно разрешены. Вопрос: можно ли </w:t>
      </w:r>
      <w:r>
        <w:rPr>
          <w:i/>
          <w:iCs/>
          <w:sz w:val="20"/>
        </w:rPr>
        <w:t>восст</w:t>
      </w:r>
      <w:r>
        <w:rPr>
          <w:i/>
          <w:iCs/>
          <w:sz w:val="20"/>
        </w:rPr>
        <w:t>а</w:t>
      </w:r>
      <w:r>
        <w:rPr>
          <w:i/>
          <w:iCs/>
          <w:sz w:val="20"/>
        </w:rPr>
        <w:t>новительно</w:t>
      </w:r>
      <w:r>
        <w:rPr>
          <w:sz w:val="20"/>
        </w:rPr>
        <w:t xml:space="preserve"> работать со всей цепочкой ситуаций, происходящих </w:t>
      </w:r>
      <w:r>
        <w:rPr>
          <w:i/>
          <w:iCs/>
          <w:sz w:val="20"/>
        </w:rPr>
        <w:t>до</w:t>
      </w:r>
      <w:r>
        <w:rPr>
          <w:sz w:val="20"/>
        </w:rPr>
        <w:t xml:space="preserve"> совершения преступления, и в этом смысле осуществлять профилактику правон</w:t>
      </w:r>
      <w:r>
        <w:rPr>
          <w:sz w:val="20"/>
        </w:rPr>
        <w:t>а</w:t>
      </w:r>
      <w:r>
        <w:rPr>
          <w:sz w:val="20"/>
        </w:rPr>
        <w:t>рушений?</w:t>
      </w:r>
    </w:p>
    <w:p w:rsidR="004F33B4" w:rsidRDefault="004F33B4" w:rsidP="004F33B4">
      <w:pPr>
        <w:pStyle w:val="2"/>
        <w:jc w:val="both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В отличие от «обычных» криминальных ситуаций, которые правоохранительные орг</w:t>
      </w:r>
      <w:r>
        <w:rPr>
          <w:rFonts w:ascii="Times New Roman" w:hAnsi="Times New Roman"/>
          <w:i w:val="0"/>
          <w:iCs/>
          <w:sz w:val="20"/>
        </w:rPr>
        <w:t>а</w:t>
      </w:r>
      <w:r>
        <w:rPr>
          <w:rFonts w:ascii="Times New Roman" w:hAnsi="Times New Roman"/>
          <w:i w:val="0"/>
          <w:iCs/>
          <w:sz w:val="20"/>
        </w:rPr>
        <w:t>ны видят обособленными, в школе есть возможность, не дожидаясь совершения правонарушения, реагир</w:t>
      </w:r>
      <w:r>
        <w:rPr>
          <w:rFonts w:ascii="Times New Roman" w:hAnsi="Times New Roman"/>
          <w:i w:val="0"/>
          <w:iCs/>
          <w:sz w:val="20"/>
        </w:rPr>
        <w:t>о</w:t>
      </w:r>
      <w:r>
        <w:rPr>
          <w:rFonts w:ascii="Times New Roman" w:hAnsi="Times New Roman"/>
          <w:i w:val="0"/>
          <w:iCs/>
          <w:sz w:val="20"/>
        </w:rPr>
        <w:t>вать на предыдущие антисоциальные действия, пока не приведшие к нарушению закона. Поэтому актуальной является работа службы с подростковой агрессией и булли</w:t>
      </w:r>
      <w:r>
        <w:rPr>
          <w:rFonts w:ascii="Times New Roman" w:hAnsi="Times New Roman"/>
          <w:i w:val="0"/>
          <w:iCs/>
          <w:sz w:val="20"/>
        </w:rPr>
        <w:t>н</w:t>
      </w:r>
      <w:r>
        <w:rPr>
          <w:rFonts w:ascii="Times New Roman" w:hAnsi="Times New Roman"/>
          <w:i w:val="0"/>
          <w:iCs/>
          <w:sz w:val="20"/>
        </w:rPr>
        <w:t>гом</w:t>
      </w:r>
      <w:r>
        <w:rPr>
          <w:rStyle w:val="a5"/>
          <w:i w:val="0"/>
          <w:iCs/>
          <w:sz w:val="20"/>
        </w:rPr>
        <w:footnoteReference w:id="6"/>
      </w:r>
      <w:r>
        <w:rPr>
          <w:rFonts w:ascii="Times New Roman" w:hAnsi="Times New Roman"/>
          <w:i w:val="0"/>
          <w:iCs/>
          <w:sz w:val="20"/>
        </w:rPr>
        <w:t>, которые в дальнейшем могут вырасти в правонарушения. В этом смысле служба раб</w:t>
      </w:r>
      <w:r>
        <w:rPr>
          <w:rFonts w:ascii="Times New Roman" w:hAnsi="Times New Roman"/>
          <w:i w:val="0"/>
          <w:iCs/>
          <w:sz w:val="20"/>
        </w:rPr>
        <w:t>о</w:t>
      </w:r>
      <w:r>
        <w:rPr>
          <w:rFonts w:ascii="Times New Roman" w:hAnsi="Times New Roman"/>
          <w:i w:val="0"/>
          <w:iCs/>
          <w:sz w:val="20"/>
        </w:rPr>
        <w:t>тает не только реактивно (лишь в ответ на правонарушение и конфликт), но и активно, реагируя на н</w:t>
      </w:r>
      <w:r>
        <w:rPr>
          <w:rFonts w:ascii="Times New Roman" w:hAnsi="Times New Roman"/>
          <w:i w:val="0"/>
          <w:iCs/>
          <w:sz w:val="20"/>
        </w:rPr>
        <w:t>а</w:t>
      </w:r>
      <w:r>
        <w:rPr>
          <w:rFonts w:ascii="Times New Roman" w:hAnsi="Times New Roman"/>
          <w:i w:val="0"/>
          <w:iCs/>
          <w:sz w:val="20"/>
        </w:rPr>
        <w:t>пряженность и взаимонепонимание в коллективе. Давая подростку «обратную связь» о после</w:t>
      </w:r>
      <w:r>
        <w:rPr>
          <w:rFonts w:ascii="Times New Roman" w:hAnsi="Times New Roman"/>
          <w:i w:val="0"/>
          <w:iCs/>
          <w:sz w:val="20"/>
        </w:rPr>
        <w:t>д</w:t>
      </w:r>
      <w:r>
        <w:rPr>
          <w:rFonts w:ascii="Times New Roman" w:hAnsi="Times New Roman"/>
          <w:i w:val="0"/>
          <w:iCs/>
          <w:sz w:val="20"/>
        </w:rPr>
        <w:t>ствиях его действий, возлагая на него ответственность за собственные действия в конфликтной ситуации и за свое поведение в целом, слу</w:t>
      </w:r>
      <w:r>
        <w:rPr>
          <w:rFonts w:ascii="Times New Roman" w:hAnsi="Times New Roman"/>
          <w:i w:val="0"/>
          <w:iCs/>
          <w:sz w:val="20"/>
        </w:rPr>
        <w:t>ж</w:t>
      </w:r>
      <w:r>
        <w:rPr>
          <w:rFonts w:ascii="Times New Roman" w:hAnsi="Times New Roman"/>
          <w:i w:val="0"/>
          <w:iCs/>
          <w:sz w:val="20"/>
        </w:rPr>
        <w:t>ба способствует социализации подростка</w:t>
      </w:r>
      <w:r>
        <w:rPr>
          <w:rStyle w:val="a5"/>
          <w:i w:val="0"/>
          <w:iCs/>
          <w:sz w:val="20"/>
        </w:rPr>
        <w:footnoteReference w:id="7"/>
      </w:r>
      <w:r>
        <w:rPr>
          <w:rFonts w:ascii="Times New Roman" w:hAnsi="Times New Roman"/>
          <w:i w:val="0"/>
          <w:iCs/>
          <w:sz w:val="20"/>
        </w:rPr>
        <w:t>. Это можно выразить девизом «Возьми судьбу в свои р</w:t>
      </w:r>
      <w:r>
        <w:rPr>
          <w:rFonts w:ascii="Times New Roman" w:hAnsi="Times New Roman"/>
          <w:i w:val="0"/>
          <w:iCs/>
          <w:sz w:val="20"/>
        </w:rPr>
        <w:t>у</w:t>
      </w:r>
      <w:r>
        <w:rPr>
          <w:rFonts w:ascii="Times New Roman" w:hAnsi="Times New Roman"/>
          <w:i w:val="0"/>
          <w:iCs/>
          <w:sz w:val="20"/>
        </w:rPr>
        <w:t>ки!»</w:t>
      </w:r>
    </w:p>
    <w:p w:rsidR="004F33B4" w:rsidRDefault="004F33B4" w:rsidP="004F33B4">
      <w:pPr>
        <w:pStyle w:val="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group id="_x0000_s1049" style="position:absolute;left:0;text-align:left;margin-left:46pt;margin-top:9.65pt;width:336.6pt;height:133.9pt;z-index:251662336" coordorigin="2569,5178" coordsize="6732,2678">
            <v:rect id="_x0000_s1050" style="position:absolute;left:2569;top:5178;width:6732;height:2678"/>
            <v:shape id="_x0000_s1051" type="#_x0000_t202" style="position:absolute;left:2896;top:5383;width:2330;height:726">
              <v:textbox style="mso-next-textbox:#_x0000_s1051">
                <w:txbxContent>
                  <w:p w:rsidR="004F33B4" w:rsidRDefault="004F33B4" w:rsidP="004F33B4">
                    <w:pPr>
                      <w:pStyle w:val="ac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Реактивное управл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е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ние поведением </w:t>
                    </w:r>
                  </w:p>
                </w:txbxContent>
              </v:textbox>
            </v:shape>
            <v:line id="_x0000_s1052" style="position:absolute" from="5468,5828" to="6610,5828">
              <v:stroke endarrow="block"/>
            </v:line>
            <v:oval id="_x0000_s1053" style="position:absolute;left:5973;top:5367;width:167;height:148"/>
            <v:shape id="_x0000_s1054" type="#_x0000_t5" style="position:absolute;left:5990;top:5514;width:159;height:281"/>
            <v:shape id="_x0000_s1055" type="#_x0000_t136" style="position:absolute;left:4543;top:6769;width:2809;height:272">
              <v:shadow color="#868686"/>
              <v:textpath style="font-family:&quot;Arial&quot;;font-size:8pt;v-text-kern:t" trim="t" fitpath="t" string="Социализация"/>
            </v:shape>
            <v:shape id="_x0000_s1056" type="#_x0000_t136" style="position:absolute;left:5255;top:5928;width:1350;height:637;mso-position-vertical-relative:page">
              <v:shadow color="#868686"/>
              <v:textpath style="font-family:&quot;Arial&quot;;font-size:8pt;v-text-kern:t" trim="t" fitpath="t" string="Организатор&#10;социализирующей&#10;среды"/>
            </v:shape>
            <v:line id="_x0000_s1057" style="position:absolute" from="3325,7253" to="8780,7253" strokeweight="6pt">
              <v:stroke dashstyle="dash" endarrow="block"/>
            </v:line>
            <v:line id="_x0000_s1058" style="position:absolute" from="3769,6186" to="3769,6862">
              <v:stroke endarrow="block" endarrowwidth="narrow" endarrowlength="short"/>
            </v:line>
            <v:line id="_x0000_s1059" style="position:absolute;flip:x" from="7854,6144" to="8126,6643">
              <v:stroke endarrow="block" endarrowwidth="narrow" endarrowlength="short"/>
            </v:line>
            <v:shape id="_x0000_s1060" type="#_x0000_t136" style="position:absolute;left:3350;top:7352;width:4659;height:255" fillcolor="#333">
              <v:shadow color="#868686"/>
              <v:textpath style="font-family:&quot;Arial&quot;;font-size:8pt;v-text-kern:t" trim="t" fitpath="t" string="Конфликтные ситуации"/>
            </v:shape>
            <v:line id="_x0000_s1061" style="position:absolute" from="3415,7248" to="8472,7248" strokeweight="3pt">
              <v:stroke linestyle="thinThin"/>
            </v:line>
            <v:line id="_x0000_s1062" style="position:absolute;flip:x" from="7238,6148" to="7673,6636">
              <v:stroke endarrow="block" endarrowwidth="narrow" endarrowlength="short"/>
            </v:line>
            <v:line id="_x0000_s1063" style="position:absolute;flip:x" from="6687,6135" to="7230,6597">
              <v:stroke endarrow="block" endarrowwidth="narrow" endarrowlength="short"/>
            </v:line>
            <v:shape id="_x0000_s1064" type="#_x0000_t202" style="position:absolute;left:6714;top:5321;width:2420;height:861">
              <v:textbox style="mso-next-textbox:#_x0000_s1064">
                <w:txbxContent>
                  <w:p w:rsidR="004F33B4" w:rsidRDefault="004F33B4" w:rsidP="004F33B4">
                    <w:pPr>
                      <w:pStyle w:val="ac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Управление повед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е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нием через передачу ответственности ч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е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ловеку</w:t>
                    </w:r>
                  </w:p>
                </w:txbxContent>
              </v:textbox>
            </v:shape>
            <w10:wrap type="topAndBottom"/>
          </v:group>
        </w:pict>
      </w:r>
    </w:p>
    <w:p w:rsidR="004F33B4" w:rsidRDefault="004F33B4" w:rsidP="004F33B4">
      <w:pPr>
        <w:pStyle w:val="2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Разумеется, данная деятельность службы требует разработки и использования  «ве</w:t>
      </w:r>
      <w:r>
        <w:rPr>
          <w:rFonts w:ascii="Times New Roman" w:hAnsi="Times New Roman"/>
          <w:i w:val="0"/>
          <w:iCs/>
          <w:sz w:val="20"/>
        </w:rPr>
        <w:t>е</w:t>
      </w:r>
      <w:r>
        <w:rPr>
          <w:rFonts w:ascii="Times New Roman" w:hAnsi="Times New Roman"/>
          <w:i w:val="0"/>
          <w:iCs/>
          <w:sz w:val="20"/>
        </w:rPr>
        <w:t>ра»   восстановительных программ, работающих с различными по сло</w:t>
      </w:r>
      <w:r>
        <w:rPr>
          <w:rFonts w:ascii="Times New Roman" w:hAnsi="Times New Roman"/>
          <w:i w:val="0"/>
          <w:iCs/>
          <w:sz w:val="20"/>
        </w:rPr>
        <w:t>ж</w:t>
      </w:r>
      <w:r>
        <w:rPr>
          <w:rFonts w:ascii="Times New Roman" w:hAnsi="Times New Roman"/>
          <w:i w:val="0"/>
          <w:iCs/>
          <w:sz w:val="20"/>
        </w:rPr>
        <w:t xml:space="preserve">ности случаями. </w:t>
      </w:r>
    </w:p>
    <w:p w:rsidR="004F33B4" w:rsidRDefault="004F33B4" w:rsidP="004F33B4">
      <w:pPr>
        <w:pStyle w:val="2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 </w:t>
      </w:r>
    </w:p>
    <w:p w:rsidR="004F33B4" w:rsidRDefault="004F33B4" w:rsidP="004F33B4">
      <w:pPr>
        <w:pStyle w:val="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iCs/>
          <w:sz w:val="20"/>
        </w:rPr>
        <w:t>Например, в школах Англии используются следующие восстановительные програ</w:t>
      </w:r>
      <w:r>
        <w:rPr>
          <w:rFonts w:ascii="Times New Roman" w:hAnsi="Times New Roman"/>
          <w:i w:val="0"/>
          <w:iCs/>
          <w:sz w:val="20"/>
        </w:rPr>
        <w:t>м</w:t>
      </w:r>
      <w:r>
        <w:rPr>
          <w:rFonts w:ascii="Times New Roman" w:hAnsi="Times New Roman"/>
          <w:i w:val="0"/>
          <w:iCs/>
          <w:sz w:val="20"/>
        </w:rPr>
        <w:t>мы:</w:t>
      </w:r>
      <w:r>
        <w:rPr>
          <w:rFonts w:ascii="Times New Roman" w:hAnsi="Times New Roman"/>
          <w:sz w:val="20"/>
        </w:rPr>
        <w:t xml:space="preserve"> 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6379"/>
      </w:tblGrid>
      <w:tr w:rsidR="004F33B4" w:rsidTr="00C367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6" w:type="dxa"/>
            <w:vAlign w:val="center"/>
          </w:tcPr>
          <w:p w:rsidR="004F33B4" w:rsidRDefault="004F33B4" w:rsidP="00C36700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Название</w:t>
            </w:r>
          </w:p>
        </w:tc>
        <w:tc>
          <w:tcPr>
            <w:tcW w:w="6379" w:type="dxa"/>
            <w:vAlign w:val="center"/>
          </w:tcPr>
          <w:p w:rsidR="004F33B4" w:rsidRDefault="004F33B4" w:rsidP="00C36700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Краткое описание</w:t>
            </w:r>
          </w:p>
        </w:tc>
      </w:tr>
      <w:tr w:rsidR="004F33B4" w:rsidTr="00C367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Восстановительный подход к прояснению случи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шегося</w:t>
            </w:r>
          </w:p>
        </w:tc>
        <w:tc>
          <w:tcPr>
            <w:tcW w:w="6379" w:type="dxa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Проводится при небольших нарушениях, таких как опоздание, нев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полнение домашней работы и пр. </w:t>
            </w:r>
          </w:p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(Пример. Учитель: я опечален твоим опозданием. Как ты думаешь, что чувствует класс, когда ты пришла после звонка и помешала им? Что ты чувствуешь, придя по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же?)</w:t>
            </w:r>
          </w:p>
        </w:tc>
      </w:tr>
      <w:tr w:rsidR="004F33B4" w:rsidTr="00C367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Восстановител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 дискуссия</w:t>
            </w:r>
          </w:p>
        </w:tc>
        <w:tc>
          <w:tcPr>
            <w:tcW w:w="6379" w:type="dxa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Применяется для решения небольших конфликтных ситуаций, прояснения разных позиций между многими участн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ками</w:t>
            </w:r>
          </w:p>
        </w:tc>
      </w:tr>
      <w:tr w:rsidR="004F33B4" w:rsidTr="00C367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Круг по реш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проблемы</w:t>
            </w:r>
          </w:p>
        </w:tc>
        <w:tc>
          <w:tcPr>
            <w:tcW w:w="6379" w:type="dxa"/>
          </w:tcPr>
          <w:p w:rsidR="004F33B4" w:rsidRDefault="004F33B4" w:rsidP="00C36700">
            <w:pPr>
              <w:pStyle w:val="a3"/>
            </w:pPr>
            <w:r>
              <w:t>Применяется для больших групп людей. В центре обсуждения не обязательно должна лежать конфликтная ситуация, а, например, вопрос выработки правил поведения, устава шк</w:t>
            </w:r>
            <w:r>
              <w:t>о</w:t>
            </w:r>
            <w:r>
              <w:t xml:space="preserve">лы и пр. </w:t>
            </w:r>
          </w:p>
        </w:tc>
      </w:tr>
      <w:tr w:rsidR="004F33B4" w:rsidTr="00C367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Конфликтологическая 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ма</w:t>
            </w:r>
          </w:p>
        </w:tc>
        <w:tc>
          <w:tcPr>
            <w:tcW w:w="6379" w:type="dxa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Проводится между сторонами конфликта. В основе лежит переход от позиций к интересам, выяснение различных альтернативных решений и выбор на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лучшего.</w:t>
            </w:r>
          </w:p>
        </w:tc>
      </w:tr>
      <w:tr w:rsidR="004F33B4" w:rsidTr="00C367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Трансформирующая меди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</w:t>
            </w:r>
          </w:p>
        </w:tc>
        <w:tc>
          <w:tcPr>
            <w:tcW w:w="6379" w:type="dxa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Цель не столько разрешить конфликт (в отличие от предыдущей), сколько наладить взаимопонимание между участниками. Необходима в случае, если стороны находятся в тесном контакте (одноклассники, друзья, родственн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ки и т.п.).</w:t>
            </w:r>
          </w:p>
        </w:tc>
      </w:tr>
      <w:tr w:rsidR="004F33B4" w:rsidTr="00C367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Программы примирения в криминальной 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туации </w:t>
            </w:r>
          </w:p>
        </w:tc>
        <w:tc>
          <w:tcPr>
            <w:tcW w:w="6379" w:type="dxa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Проводится между обидчиком и жертвой в виде диалога. Обсуждается вопрос разрешения данной ситуации и неповторения подобного в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дущем. </w:t>
            </w:r>
          </w:p>
        </w:tc>
      </w:tr>
      <w:tr w:rsidR="004F33B4" w:rsidTr="00C367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Семейные конфере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ции</w:t>
            </w:r>
          </w:p>
        </w:tc>
        <w:tc>
          <w:tcPr>
            <w:tcW w:w="6379" w:type="dxa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Проводится в сложных ситуациях. Направлена на активизацию поте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циала ближайшего социального окружения подростка. </w:t>
            </w:r>
          </w:p>
        </w:tc>
      </w:tr>
      <w:tr w:rsidR="004F33B4" w:rsidTr="00C367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2"/>
          </w:tcPr>
          <w:p w:rsidR="004F33B4" w:rsidRDefault="004F33B4" w:rsidP="00C367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Кроме того, есть программа Большой Брат/Большая Сестра, предполагающая поддержку младших учеников старшими. В России программа реализуется организацией ДИМСИ («Детские и молоде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ные социальные инициативы»).</w:t>
            </w:r>
          </w:p>
        </w:tc>
      </w:tr>
    </w:tbl>
    <w:p w:rsidR="004F33B4" w:rsidRDefault="004F33B4" w:rsidP="004F33B4">
      <w:pPr>
        <w:rPr>
          <w:sz w:val="20"/>
        </w:rPr>
      </w:pPr>
    </w:p>
    <w:p w:rsidR="004F33B4" w:rsidRDefault="004F33B4" w:rsidP="004F33B4">
      <w:pPr>
        <w:rPr>
          <w:sz w:val="20"/>
        </w:rPr>
      </w:pPr>
      <w:r>
        <w:rPr>
          <w:sz w:val="20"/>
        </w:rPr>
        <w:t>Если в школе применение этих программ становится привычным, их использование во многом упрощается. Например, для несложных случаев нет необходимости проводить предв</w:t>
      </w:r>
      <w:r>
        <w:rPr>
          <w:sz w:val="20"/>
        </w:rPr>
        <w:t>а</w:t>
      </w:r>
      <w:r>
        <w:rPr>
          <w:sz w:val="20"/>
        </w:rPr>
        <w:t xml:space="preserve">рительные встречи, поскольку все участники </w:t>
      </w:r>
      <w:r>
        <w:rPr>
          <w:i/>
          <w:iCs/>
          <w:sz w:val="20"/>
        </w:rPr>
        <w:t>уже</w:t>
      </w:r>
      <w:r>
        <w:rPr>
          <w:sz w:val="20"/>
        </w:rPr>
        <w:t xml:space="preserve"> знакомы с принципами, содержанием и пр</w:t>
      </w:r>
      <w:r>
        <w:rPr>
          <w:sz w:val="20"/>
        </w:rPr>
        <w:t>а</w:t>
      </w:r>
      <w:r>
        <w:rPr>
          <w:sz w:val="20"/>
        </w:rPr>
        <w:t>вилами примирительной встречи и могут принять решение о своем участии. С другой ст</w:t>
      </w:r>
      <w:r>
        <w:rPr>
          <w:sz w:val="20"/>
        </w:rPr>
        <w:t>о</w:t>
      </w:r>
      <w:r>
        <w:rPr>
          <w:sz w:val="20"/>
        </w:rPr>
        <w:t>роны, в несложных случаях предлагающий программу с уважением относится и к желанию участн</w:t>
      </w:r>
      <w:r>
        <w:rPr>
          <w:sz w:val="20"/>
        </w:rPr>
        <w:t>и</w:t>
      </w:r>
      <w:r>
        <w:rPr>
          <w:sz w:val="20"/>
        </w:rPr>
        <w:t>ков ситуации начать программу, и к желанию запустить административный процесс, и к жел</w:t>
      </w:r>
      <w:r>
        <w:rPr>
          <w:sz w:val="20"/>
        </w:rPr>
        <w:t>а</w:t>
      </w:r>
      <w:r>
        <w:rPr>
          <w:sz w:val="20"/>
        </w:rPr>
        <w:t>нию просто прекратить разбирательство. Результативность этих программ будет напрямую з</w:t>
      </w:r>
      <w:r>
        <w:rPr>
          <w:sz w:val="20"/>
        </w:rPr>
        <w:t>а</w:t>
      </w:r>
      <w:r>
        <w:rPr>
          <w:sz w:val="20"/>
        </w:rPr>
        <w:t>висеть от широты их применения, что говорит о необходимости формирования у педагогического состава и подростков способности к орган</w:t>
      </w:r>
      <w:r>
        <w:rPr>
          <w:sz w:val="20"/>
        </w:rPr>
        <w:t>и</w:t>
      </w:r>
      <w:r>
        <w:rPr>
          <w:sz w:val="20"/>
        </w:rPr>
        <w:t xml:space="preserve">зации сложной коммуникации. </w:t>
      </w:r>
    </w:p>
    <w:p w:rsidR="004F33B4" w:rsidRDefault="004F33B4" w:rsidP="004F33B4">
      <w:pPr>
        <w:rPr>
          <w:sz w:val="20"/>
        </w:rPr>
      </w:pPr>
      <w:r>
        <w:rPr>
          <w:sz w:val="20"/>
        </w:rPr>
        <w:t>Я бы выделили три фокуса этой коммуникации:</w:t>
      </w:r>
    </w:p>
    <w:p w:rsidR="004F33B4" w:rsidRDefault="004F33B4" w:rsidP="004F33B4">
      <w:pPr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ответственность </w:t>
      </w:r>
    </w:p>
    <w:p w:rsidR="004F33B4" w:rsidRDefault="004F33B4" w:rsidP="004F33B4">
      <w:pPr>
        <w:numPr>
          <w:ilvl w:val="0"/>
          <w:numId w:val="8"/>
        </w:numPr>
        <w:rPr>
          <w:sz w:val="20"/>
        </w:rPr>
      </w:pPr>
      <w:r>
        <w:rPr>
          <w:sz w:val="20"/>
        </w:rPr>
        <w:t>взаимопонимание</w:t>
      </w:r>
    </w:p>
    <w:p w:rsidR="004F33B4" w:rsidRDefault="004F33B4" w:rsidP="004F33B4">
      <w:pPr>
        <w:numPr>
          <w:ilvl w:val="0"/>
          <w:numId w:val="8"/>
        </w:numPr>
        <w:rPr>
          <w:sz w:val="20"/>
        </w:rPr>
      </w:pPr>
      <w:r>
        <w:rPr>
          <w:sz w:val="20"/>
        </w:rPr>
        <w:t>взаимная поддер</w:t>
      </w:r>
      <w:r>
        <w:rPr>
          <w:sz w:val="20"/>
        </w:rPr>
        <w:t>ж</w:t>
      </w:r>
      <w:r>
        <w:rPr>
          <w:sz w:val="20"/>
        </w:rPr>
        <w:t>ка.</w:t>
      </w:r>
    </w:p>
    <w:p w:rsidR="004F33B4" w:rsidRDefault="004F33B4" w:rsidP="004F33B4">
      <w:pPr>
        <w:pStyle w:val="2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iCs/>
          <w:sz w:val="20"/>
        </w:rPr>
        <w:t>Здесь мы выходим на новый уровень и должны задать себе следующий вопрос:</w:t>
      </w:r>
      <w:r>
        <w:rPr>
          <w:rFonts w:ascii="Times New Roman" w:hAnsi="Times New Roman"/>
          <w:sz w:val="20"/>
        </w:rPr>
        <w:t xml:space="preserve"> разв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рачивая новую деятельность по организации восстановительных программ, что мы хотим изменить в простра</w:t>
      </w: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стве школы?</w:t>
      </w:r>
    </w:p>
    <w:p w:rsidR="004F33B4" w:rsidRDefault="004F33B4" w:rsidP="004F33B4">
      <w:pPr>
        <w:rPr>
          <w:sz w:val="20"/>
        </w:rPr>
      </w:pPr>
    </w:p>
    <w:p w:rsidR="004F33B4" w:rsidRDefault="004F33B4" w:rsidP="004F33B4">
      <w:pPr>
        <w:pStyle w:val="5"/>
        <w:jc w:val="center"/>
        <w:rPr>
          <w:b/>
          <w:bCs w:val="0"/>
        </w:rPr>
      </w:pPr>
      <w:bookmarkStart w:id="6" w:name="_Toc89378761"/>
      <w:bookmarkStart w:id="7" w:name="_Toc91234328"/>
      <w:r>
        <w:rPr>
          <w:b/>
          <w:bCs w:val="0"/>
        </w:rPr>
        <w:t>Шаг 4. Переход к работе с  сообщес</w:t>
      </w:r>
      <w:r>
        <w:rPr>
          <w:b/>
          <w:bCs w:val="0"/>
        </w:rPr>
        <w:t>т</w:t>
      </w:r>
      <w:r>
        <w:rPr>
          <w:b/>
          <w:bCs w:val="0"/>
        </w:rPr>
        <w:t>вом</w:t>
      </w:r>
      <w:bookmarkEnd w:id="6"/>
      <w:bookmarkEnd w:id="7"/>
    </w:p>
    <w:p w:rsidR="004F33B4" w:rsidRDefault="004F33B4" w:rsidP="004F33B4">
      <w:pPr>
        <w:rPr>
          <w:sz w:val="20"/>
        </w:rPr>
      </w:pPr>
      <w:r>
        <w:rPr>
          <w:noProof/>
          <w:sz w:val="20"/>
          <w:lang w:eastAsia="ru-RU"/>
        </w:rPr>
        <w:pict>
          <v:group id="_x0000_s1065" style="position:absolute;left:0;text-align:left;margin-left:11.6pt;margin-top:79.25pt;width:408.9pt;height:138.85pt;z-index:251663360;mso-wrap-distance-top:5.65pt;mso-wrap-distance-bottom:5.65pt" coordorigin="1840,11261" coordsize="8178,2777">
            <v:roundrect id="_x0000_s1066" style="position:absolute;left:1840;top:11261;width:8178;height:2777;mso-wrap-edited:f" arcsize="3137f" filled="f"/>
            <v:line id="_x0000_s1067" style="position:absolute;mso-wrap-edited:f" from="2087,12688" to="9715,12688" wrapcoords="286 0 0 0 327 0 21314 0 21600 0 21600 0 21314 0 286 0">
              <v:stroke startarrow="block" endarrow="block"/>
            </v:line>
            <v:shape id="_x0000_s1068" type="#_x0000_t202" style="position:absolute;left:2041;top:11531;width:1352;height:1106;mso-wrap-edited:f" wrapcoords="-202 0 -202 21304 21600 21304 21600 0 -202 0" stroked="f">
              <v:textbox style="mso-next-textbox:#_x0000_s1068">
                <w:txbxContent>
                  <w:p w:rsidR="004F33B4" w:rsidRDefault="004F33B4" w:rsidP="004F33B4">
                    <w:pPr>
                      <w:ind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Маленькое с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z w:val="20"/>
                      </w:rPr>
                      <w:t>общество выс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z w:val="20"/>
                      </w:rPr>
                      <w:t>кой пло</w:t>
                    </w:r>
                    <w:r>
                      <w:rPr>
                        <w:sz w:val="20"/>
                      </w:rPr>
                      <w:t>т</w:t>
                    </w:r>
                    <w:r>
                      <w:rPr>
                        <w:sz w:val="20"/>
                      </w:rPr>
                      <w:t>ности</w:t>
                    </w:r>
                  </w:p>
                </w:txbxContent>
              </v:textbox>
            </v:shape>
            <v:shape id="_x0000_s1069" type="#_x0000_t202" style="position:absolute;left:8023;top:11669;width:1922;height:873;mso-wrap-edited:f" wrapcoords="-180 0 -180 21262 21600 21262 21600 0 -180 0" stroked="f">
              <v:textbox style="mso-next-textbox:#_x0000_s1069">
                <w:txbxContent>
                  <w:p w:rsidR="004F33B4" w:rsidRDefault="004F33B4" w:rsidP="004F33B4">
                    <w:pPr>
                      <w:ind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Большое разрозненное анонимное общес</w:t>
                    </w:r>
                    <w:r>
                      <w:rPr>
                        <w:sz w:val="20"/>
                      </w:rPr>
                      <w:t>т</w:t>
                    </w:r>
                    <w:r>
                      <w:rPr>
                        <w:sz w:val="20"/>
                      </w:rPr>
                      <w:t>во</w:t>
                    </w:r>
                  </w:p>
                </w:txbxContent>
              </v:textbox>
            </v:shape>
            <v:shape id="_x0000_s1070" type="#_x0000_t202" style="position:absolute;left:3879;top:11386;width:1862;height:910;mso-wrap-edited:f" wrapcoords="-230 0 -230 21192 21600 21192 21600 0 -230 0" stroked="f">
              <v:textbox style="mso-next-textbox:#_x0000_s1070">
                <w:txbxContent>
                  <w:p w:rsidR="004F33B4" w:rsidRDefault="004F33B4" w:rsidP="004F33B4">
                    <w:pPr>
                      <w:ind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Высокий ур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z w:val="20"/>
                      </w:rPr>
                      <w:t>вень н</w:t>
                    </w:r>
                    <w:r>
                      <w:rPr>
                        <w:sz w:val="20"/>
                      </w:rPr>
                      <w:t>а</w:t>
                    </w:r>
                    <w:r>
                      <w:rPr>
                        <w:sz w:val="20"/>
                      </w:rPr>
                      <w:t>силия</w:t>
                    </w:r>
                  </w:p>
                </w:txbxContent>
              </v:textbox>
            </v:shape>
            <v:shape id="_x0000_s1071" type="#_x0000_t202" style="position:absolute;left:3942;top:13368;width:1813;height:633;mso-wrap-edited:f" wrapcoords="-121 0 -121 21316 21600 21316 21600 0 -121 0" filled="f" stroked="f">
              <v:textbox style="mso-next-textbox:#_x0000_s1071">
                <w:txbxContent>
                  <w:p w:rsidR="004F33B4" w:rsidRDefault="004F33B4" w:rsidP="004F33B4">
                    <w:pPr>
                      <w:ind w:firstLine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Низкий </w:t>
                    </w:r>
                  </w:p>
                  <w:p w:rsidR="004F33B4" w:rsidRDefault="004F33B4" w:rsidP="004F33B4">
                    <w:pPr>
                      <w:ind w:firstLine="0"/>
                      <w:rPr>
                        <w:b/>
                        <w:bCs/>
                        <w:i/>
                        <w:iCs/>
                        <w:sz w:val="20"/>
                      </w:rPr>
                    </w:pPr>
                    <w:r>
                      <w:rPr>
                        <w:sz w:val="20"/>
                      </w:rPr>
                      <w:t>уровень насилия</w:t>
                    </w:r>
                  </w:p>
                </w:txbxContent>
              </v:textbox>
            </v:shape>
            <v:shape id="_x0000_s1072" style="position:absolute;left:3438;top:11458;width:4953;height:2035;flip:y;mso-wrap-edited:f;mso-position-horizontal:absolute;mso-position-vertical:absolute" coordsize="5607,3021" path="m,3021c837,1510,1675,,2609,v934,,1966,1510,2998,3021e" filled="f" strokecolor="red" strokeweight="3pt">
              <v:stroke dashstyle="1 1"/>
              <v:path arrowok="t"/>
            </v:shape>
            <v:line id="_x0000_s1073" style="position:absolute;flip:y;mso-wrap-edited:f" from="5636,11307" to="5636,13927" wrapcoords="0 207 0 930 0 20050 0 20463 0 21497 0 21497 0 21083 0 20567 0 20050 0 1860 0 1654 0 1033 0 207 0 207">
              <v:stroke startarrow="block" endarrow="block"/>
            </v:lin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74" type="#_x0000_t61" style="position:absolute;left:5967;top:13540;width:3945;height:420" adj="-1577,-1080" filled="f" fillcolor="silver" strokecolor="#333">
              <v:textbox style="mso-next-textbox:#_x0000_s1074">
                <w:txbxContent>
                  <w:p w:rsidR="004F33B4" w:rsidRDefault="004F33B4" w:rsidP="004F33B4">
                    <w:pPr>
                      <w:ind w:firstLine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  <w:sz w:val="20"/>
                      </w:rPr>
                      <w:t>Доверие, взаимопонимание и поддер</w:t>
                    </w:r>
                    <w:r>
                      <w:rPr>
                        <w:i/>
                        <w:iCs/>
                        <w:sz w:val="20"/>
                      </w:rPr>
                      <w:t>ж</w:t>
                    </w:r>
                    <w:r>
                      <w:rPr>
                        <w:i/>
                        <w:iCs/>
                        <w:sz w:val="20"/>
                      </w:rPr>
                      <w:t>ка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z w:val="20"/>
        </w:rPr>
        <w:t>При поиске ответа на поставленный вопрос в фокусе нашего внимания оказывается процесс криминализации не отдельных подростков, а сообщества школы. Но чтобы начать работу с новым об</w:t>
      </w:r>
      <w:r>
        <w:rPr>
          <w:sz w:val="20"/>
        </w:rPr>
        <w:t>ъ</w:t>
      </w:r>
      <w:r>
        <w:rPr>
          <w:sz w:val="20"/>
        </w:rPr>
        <w:t xml:space="preserve">ектом, нам необходимы теории, увязывающие восстановительный подход с характеристиками социума. Причем нас интересуют не столько качества людей, сколько характеристики </w:t>
      </w:r>
      <w:r>
        <w:rPr>
          <w:i/>
          <w:iCs/>
          <w:sz w:val="20"/>
        </w:rPr>
        <w:t>связанности</w:t>
      </w:r>
      <w:r>
        <w:rPr>
          <w:sz w:val="20"/>
        </w:rPr>
        <w:t xml:space="preserve"> людей в с</w:t>
      </w:r>
      <w:r>
        <w:rPr>
          <w:sz w:val="20"/>
        </w:rPr>
        <w:t>о</w:t>
      </w:r>
      <w:r>
        <w:rPr>
          <w:sz w:val="20"/>
        </w:rPr>
        <w:t>циуме. Для понимания значения связанности в мире можно привести пример из химии: почему водород горит, кислород поддерживает горение, а их соединение Н</w:t>
      </w:r>
      <w:r>
        <w:rPr>
          <w:sz w:val="20"/>
          <w:vertAlign w:val="subscript"/>
        </w:rPr>
        <w:t>2</w:t>
      </w:r>
      <w:r>
        <w:rPr>
          <w:sz w:val="20"/>
        </w:rPr>
        <w:t>О (вода) огонь тушит? Пока мы не на</w:t>
      </w:r>
      <w:r>
        <w:rPr>
          <w:sz w:val="20"/>
        </w:rPr>
        <w:t>ч</w:t>
      </w:r>
      <w:r>
        <w:rPr>
          <w:sz w:val="20"/>
        </w:rPr>
        <w:t>нем изучать связи между элементами, мы не поймем превращение их свойств в зависимости от различных в</w:t>
      </w:r>
      <w:r>
        <w:rPr>
          <w:sz w:val="20"/>
        </w:rPr>
        <w:t>и</w:t>
      </w:r>
      <w:r>
        <w:rPr>
          <w:sz w:val="20"/>
        </w:rPr>
        <w:t xml:space="preserve">дов связей. </w:t>
      </w:r>
    </w:p>
    <w:p w:rsidR="004F33B4" w:rsidRDefault="004F33B4" w:rsidP="004F33B4">
      <w:pPr>
        <w:rPr>
          <w:sz w:val="20"/>
        </w:rPr>
      </w:pPr>
      <w:r>
        <w:rPr>
          <w:sz w:val="20"/>
        </w:rPr>
        <w:t>В каком языке можно описать работу со связанностью? Основатель процессуально ориентир</w:t>
      </w:r>
      <w:r>
        <w:rPr>
          <w:sz w:val="20"/>
        </w:rPr>
        <w:t>о</w:t>
      </w:r>
      <w:r>
        <w:rPr>
          <w:sz w:val="20"/>
        </w:rPr>
        <w:t>ванной психологии, работающий с враждующими группами, А. Минделл говорит: «То, с чем имеет дело Работа с Миром, больше чем механическая сумма частей или участников. П</w:t>
      </w:r>
      <w:r>
        <w:rPr>
          <w:sz w:val="20"/>
        </w:rPr>
        <w:t>о</w:t>
      </w:r>
      <w:r>
        <w:rPr>
          <w:sz w:val="20"/>
        </w:rPr>
        <w:t>добный переход не м</w:t>
      </w:r>
      <w:r>
        <w:rPr>
          <w:sz w:val="20"/>
        </w:rPr>
        <w:t>о</w:t>
      </w:r>
      <w:r>
        <w:rPr>
          <w:sz w:val="20"/>
        </w:rPr>
        <w:t>жет быть предписанием того, как люди «должны» вести себя, рецепты подобного рода всегда игнорируют мнения меньшинств и людей, не имеющих власти. (…) Н</w:t>
      </w:r>
      <w:r>
        <w:rPr>
          <w:sz w:val="20"/>
        </w:rPr>
        <w:t>о</w:t>
      </w:r>
      <w:r>
        <w:rPr>
          <w:sz w:val="20"/>
        </w:rPr>
        <w:t>вая парадигма допускает, что люди в группах не обязательно опасные или скверные. Они способны на бол</w:t>
      </w:r>
      <w:r>
        <w:rPr>
          <w:sz w:val="20"/>
        </w:rPr>
        <w:t>ь</w:t>
      </w:r>
      <w:r>
        <w:rPr>
          <w:sz w:val="20"/>
        </w:rPr>
        <w:t>шую мудрость и осознанность. Вместо того чтобы пытаться контролировать группы, Работа с М</w:t>
      </w:r>
      <w:r>
        <w:rPr>
          <w:sz w:val="20"/>
        </w:rPr>
        <w:t>и</w:t>
      </w:r>
      <w:r>
        <w:rPr>
          <w:sz w:val="20"/>
        </w:rPr>
        <w:t>ром помогает открываться друг другу и атмосфере»</w:t>
      </w:r>
      <w:r>
        <w:rPr>
          <w:rStyle w:val="a5"/>
          <w:sz w:val="20"/>
        </w:rPr>
        <w:footnoteReference w:id="8"/>
      </w:r>
      <w:r>
        <w:rPr>
          <w:sz w:val="20"/>
        </w:rPr>
        <w:t>.</w:t>
      </w:r>
    </w:p>
    <w:p w:rsidR="004F33B4" w:rsidRDefault="004F33B4" w:rsidP="004F33B4">
      <w:pPr>
        <w:rPr>
          <w:i/>
          <w:iCs/>
          <w:sz w:val="20"/>
        </w:rPr>
      </w:pPr>
      <w:r>
        <w:rPr>
          <w:sz w:val="20"/>
        </w:rPr>
        <w:t xml:space="preserve">Автор кладет в основу </w:t>
      </w:r>
      <w:r>
        <w:rPr>
          <w:i/>
          <w:iCs/>
          <w:sz w:val="20"/>
        </w:rPr>
        <w:t>«атмосферы»</w:t>
      </w:r>
      <w:r>
        <w:rPr>
          <w:sz w:val="20"/>
        </w:rPr>
        <w:t xml:space="preserve"> группы (а в более широком смысле – </w:t>
      </w:r>
      <w:r>
        <w:rPr>
          <w:i/>
          <w:iCs/>
          <w:sz w:val="20"/>
        </w:rPr>
        <w:t>«поля группы»</w:t>
      </w:r>
      <w:r>
        <w:rPr>
          <w:sz w:val="20"/>
        </w:rPr>
        <w:t>) в</w:t>
      </w:r>
      <w:r>
        <w:rPr>
          <w:sz w:val="20"/>
        </w:rPr>
        <w:t>ы</w:t>
      </w:r>
      <w:r>
        <w:rPr>
          <w:sz w:val="20"/>
        </w:rPr>
        <w:t>сказанные и невысказанные чувства, связывающие или разъединяющие людей: «Поле можно почувствовать;  оно бывает враждебным или любящим, сдерживаемым или переменч</w:t>
      </w:r>
      <w:r>
        <w:rPr>
          <w:sz w:val="20"/>
        </w:rPr>
        <w:t>и</w:t>
      </w:r>
      <w:r>
        <w:rPr>
          <w:sz w:val="20"/>
        </w:rPr>
        <w:t>вым. Оно состоит не только из явных и видимых структур..., но и из скрытых, невидимых, н</w:t>
      </w:r>
      <w:r>
        <w:rPr>
          <w:sz w:val="20"/>
        </w:rPr>
        <w:t>е</w:t>
      </w:r>
      <w:r>
        <w:rPr>
          <w:sz w:val="20"/>
        </w:rPr>
        <w:t>осязаемых эмоциональных процессов, как з</w:t>
      </w:r>
      <w:r>
        <w:rPr>
          <w:sz w:val="20"/>
        </w:rPr>
        <w:t>а</w:t>
      </w:r>
      <w:r>
        <w:rPr>
          <w:sz w:val="20"/>
        </w:rPr>
        <w:t>висть, предрассудки, обида и гнев»</w:t>
      </w:r>
      <w:r>
        <w:rPr>
          <w:rStyle w:val="a5"/>
          <w:sz w:val="20"/>
        </w:rPr>
        <w:footnoteReference w:id="9"/>
      </w:r>
      <w:r>
        <w:rPr>
          <w:sz w:val="20"/>
        </w:rPr>
        <w:t xml:space="preserve">. </w:t>
      </w:r>
    </w:p>
    <w:p w:rsidR="004F33B4" w:rsidRDefault="004F33B4" w:rsidP="004F33B4">
      <w:pPr>
        <w:pStyle w:val="a6"/>
        <w:ind w:right="43"/>
        <w:rPr>
          <w:sz w:val="20"/>
        </w:rPr>
      </w:pPr>
      <w:r>
        <w:rPr>
          <w:sz w:val="20"/>
        </w:rPr>
        <w:t>Внешним проявлением поля группы является групповая культура, выраженная в тр</w:t>
      </w:r>
      <w:r>
        <w:rPr>
          <w:sz w:val="20"/>
        </w:rPr>
        <w:t>а</w:t>
      </w:r>
      <w:r>
        <w:rPr>
          <w:sz w:val="20"/>
        </w:rPr>
        <w:t>дициях, символах и знаках, определенном языке и т.д.</w:t>
      </w:r>
      <w:r>
        <w:rPr>
          <w:sz w:val="20"/>
          <w:vertAlign w:val="superscript"/>
        </w:rPr>
        <w:footnoteReference w:id="10"/>
      </w:r>
      <w:r>
        <w:rPr>
          <w:sz w:val="20"/>
        </w:rPr>
        <w:t xml:space="preserve"> Надо ск</w:t>
      </w:r>
      <w:r>
        <w:rPr>
          <w:sz w:val="20"/>
        </w:rPr>
        <w:t>а</w:t>
      </w:r>
      <w:r>
        <w:rPr>
          <w:sz w:val="20"/>
        </w:rPr>
        <w:t>зать, что эти теоретические разработки начали появляться относительно недавно и далеки от целостности устоявшихся теорий. Однако они позвол</w:t>
      </w:r>
      <w:r>
        <w:rPr>
          <w:sz w:val="20"/>
        </w:rPr>
        <w:t>я</w:t>
      </w:r>
      <w:r>
        <w:rPr>
          <w:sz w:val="20"/>
        </w:rPr>
        <w:t xml:space="preserve">ют </w:t>
      </w:r>
      <w:r>
        <w:rPr>
          <w:sz w:val="20"/>
        </w:rPr>
        <w:lastRenderedPageBreak/>
        <w:t>ухватить важные для нас социальные процессы. Рассмотрим три понятия, помогающие ориентироват</w:t>
      </w:r>
      <w:r>
        <w:rPr>
          <w:sz w:val="20"/>
        </w:rPr>
        <w:t>ь</w:t>
      </w:r>
      <w:r>
        <w:rPr>
          <w:sz w:val="20"/>
        </w:rPr>
        <w:t xml:space="preserve">ся в состоянии группового поля: </w:t>
      </w:r>
    </w:p>
    <w:p w:rsidR="004F33B4" w:rsidRDefault="004F33B4" w:rsidP="004F33B4">
      <w:pPr>
        <w:numPr>
          <w:ilvl w:val="0"/>
          <w:numId w:val="9"/>
        </w:numPr>
        <w:rPr>
          <w:sz w:val="20"/>
        </w:rPr>
      </w:pPr>
      <w:r>
        <w:rPr>
          <w:sz w:val="20"/>
        </w:rPr>
        <w:t>плотность общества</w:t>
      </w:r>
    </w:p>
    <w:p w:rsidR="004F33B4" w:rsidRDefault="004F33B4" w:rsidP="004F33B4">
      <w:pPr>
        <w:numPr>
          <w:ilvl w:val="0"/>
          <w:numId w:val="9"/>
        </w:numPr>
        <w:rPr>
          <w:sz w:val="20"/>
        </w:rPr>
      </w:pPr>
      <w:r>
        <w:rPr>
          <w:sz w:val="20"/>
        </w:rPr>
        <w:t>коммунитарность</w:t>
      </w:r>
    </w:p>
    <w:p w:rsidR="004F33B4" w:rsidRDefault="004F33B4" w:rsidP="004F33B4">
      <w:pPr>
        <w:numPr>
          <w:ilvl w:val="0"/>
          <w:numId w:val="9"/>
        </w:numPr>
        <w:rPr>
          <w:sz w:val="20"/>
        </w:rPr>
      </w:pPr>
      <w:r>
        <w:rPr>
          <w:sz w:val="20"/>
        </w:rPr>
        <w:t>социальный капитал</w:t>
      </w:r>
      <w:r>
        <w:rPr>
          <w:i/>
          <w:iCs/>
          <w:sz w:val="20"/>
        </w:rPr>
        <w:t>.</w:t>
      </w:r>
      <w:r>
        <w:rPr>
          <w:sz w:val="20"/>
        </w:rPr>
        <w:t xml:space="preserve"> </w:t>
      </w:r>
    </w:p>
    <w:p w:rsidR="004F33B4" w:rsidRDefault="004F33B4" w:rsidP="004F33B4">
      <w:pPr>
        <w:pStyle w:val="a6"/>
        <w:ind w:right="-99"/>
        <w:rPr>
          <w:sz w:val="20"/>
        </w:rPr>
      </w:pPr>
      <w:r>
        <w:rPr>
          <w:sz w:val="20"/>
        </w:rPr>
        <w:t>Один из возможных ответов на проблему снижения насилия в обществе дает норвежский криминолог Н. Кристи. В своей книге</w:t>
      </w:r>
      <w:r>
        <w:rPr>
          <w:rStyle w:val="a5"/>
          <w:sz w:val="20"/>
        </w:rPr>
        <w:footnoteReference w:id="11"/>
      </w:r>
      <w:r>
        <w:rPr>
          <w:sz w:val="20"/>
        </w:rPr>
        <w:t xml:space="preserve"> он рассматривает понятие «</w:t>
      </w:r>
      <w:r>
        <w:rPr>
          <w:b/>
          <w:bCs/>
          <w:sz w:val="20"/>
        </w:rPr>
        <w:t>плотность общества</w:t>
      </w:r>
      <w:r>
        <w:rPr>
          <w:sz w:val="20"/>
        </w:rPr>
        <w:t>», кот</w:t>
      </w:r>
      <w:r>
        <w:rPr>
          <w:sz w:val="20"/>
        </w:rPr>
        <w:t>о</w:t>
      </w:r>
      <w:r>
        <w:rPr>
          <w:sz w:val="20"/>
        </w:rPr>
        <w:t>рое включает две составляющих: а) взаимозависимость людей (я определил это как безвозмез</w:t>
      </w:r>
      <w:r>
        <w:rPr>
          <w:sz w:val="20"/>
        </w:rPr>
        <w:t>д</w:t>
      </w:r>
      <w:r>
        <w:rPr>
          <w:sz w:val="20"/>
        </w:rPr>
        <w:t>ную помощь и взаимную поддержку) и б) «видимость» л</w:t>
      </w:r>
      <w:r>
        <w:rPr>
          <w:sz w:val="20"/>
        </w:rPr>
        <w:t>ю</w:t>
      </w:r>
      <w:r>
        <w:rPr>
          <w:sz w:val="20"/>
        </w:rPr>
        <w:t>дей (взаимная «понятность» друг друга как личностей, а не в роли соседа, начальника, подчиненного и т.д.). При слабой «видим</w:t>
      </w:r>
      <w:r>
        <w:rPr>
          <w:sz w:val="20"/>
        </w:rPr>
        <w:t>о</w:t>
      </w:r>
      <w:r>
        <w:rPr>
          <w:sz w:val="20"/>
        </w:rPr>
        <w:t>сти» и взаимной поддержке люди образуют разрозненное общество, в котором они почти не зн</w:t>
      </w:r>
      <w:r>
        <w:rPr>
          <w:sz w:val="20"/>
        </w:rPr>
        <w:t>а</w:t>
      </w:r>
      <w:r>
        <w:rPr>
          <w:sz w:val="20"/>
        </w:rPr>
        <w:t>комы друг с другом и не дорожат связями. В таком обществе уровень насилия достаточно высок, поскольку л</w:t>
      </w:r>
      <w:r>
        <w:rPr>
          <w:sz w:val="20"/>
        </w:rPr>
        <w:t>ю</w:t>
      </w:r>
      <w:r>
        <w:rPr>
          <w:sz w:val="20"/>
        </w:rPr>
        <w:t>дям некого стыдится и не страшно терять чужое уважение. На другой стороне оси – чрезмерная «плотность» взаимозависимости и «прозрачности», когда никто не может действ</w:t>
      </w:r>
      <w:r>
        <w:rPr>
          <w:sz w:val="20"/>
        </w:rPr>
        <w:t>о</w:t>
      </w:r>
      <w:r>
        <w:rPr>
          <w:sz w:val="20"/>
        </w:rPr>
        <w:t>вать самостоятельно, в соответствии со своими убеждениями. Такая ситуация возникает в подр</w:t>
      </w:r>
      <w:r>
        <w:rPr>
          <w:sz w:val="20"/>
        </w:rPr>
        <w:t>о</w:t>
      </w:r>
      <w:r>
        <w:rPr>
          <w:sz w:val="20"/>
        </w:rPr>
        <w:t>стковых группировках, где подростки не могут идти против группового давления. Низкий уровень конфликтности и правонарушений будет находиться между этими крайними в</w:t>
      </w:r>
      <w:r>
        <w:rPr>
          <w:sz w:val="20"/>
        </w:rPr>
        <w:t>а</w:t>
      </w:r>
      <w:r>
        <w:rPr>
          <w:sz w:val="20"/>
        </w:rPr>
        <w:t xml:space="preserve">риантами. </w:t>
      </w:r>
    </w:p>
    <w:p w:rsidR="004F33B4" w:rsidRDefault="004F33B4" w:rsidP="004F33B4">
      <w:pPr>
        <w:pStyle w:val="a6"/>
        <w:ind w:right="-99"/>
        <w:rPr>
          <w:sz w:val="20"/>
        </w:rPr>
      </w:pPr>
      <w:r>
        <w:rPr>
          <w:sz w:val="20"/>
        </w:rPr>
        <w:t>Нильс Кристи задает крайние границы, которых следует избегать, но не определяет, к чему надо стремиться. В качестве постановки задач можно обратиться к работе другого ученого – австралийского криминолога Д.Брейтуэйта</w:t>
      </w:r>
      <w:r>
        <w:rPr>
          <w:rStyle w:val="a5"/>
          <w:sz w:val="20"/>
        </w:rPr>
        <w:footnoteReference w:id="12"/>
      </w:r>
      <w:r>
        <w:rPr>
          <w:sz w:val="20"/>
        </w:rPr>
        <w:t>. Он, анализируя ситу</w:t>
      </w:r>
      <w:r>
        <w:rPr>
          <w:sz w:val="20"/>
        </w:rPr>
        <w:t>а</w:t>
      </w:r>
      <w:r>
        <w:rPr>
          <w:sz w:val="20"/>
        </w:rPr>
        <w:t xml:space="preserve">цию с размером преступности во многих странах, вводит понятие </w:t>
      </w:r>
      <w:r>
        <w:rPr>
          <w:b/>
          <w:bCs/>
          <w:sz w:val="20"/>
        </w:rPr>
        <w:t>коммунитарности</w:t>
      </w:r>
      <w:r>
        <w:rPr>
          <w:sz w:val="20"/>
        </w:rPr>
        <w:t xml:space="preserve">, определяемое как </w:t>
      </w:r>
      <w:r>
        <w:rPr>
          <w:b/>
          <w:bCs/>
          <w:sz w:val="20"/>
        </w:rPr>
        <w:t>плотно переплете</w:t>
      </w:r>
      <w:r>
        <w:rPr>
          <w:b/>
          <w:bCs/>
          <w:sz w:val="20"/>
        </w:rPr>
        <w:t>н</w:t>
      </w:r>
      <w:r>
        <w:rPr>
          <w:b/>
          <w:bCs/>
          <w:sz w:val="20"/>
        </w:rPr>
        <w:t>ные отношения взаимозависимости между людьми</w:t>
      </w:r>
      <w:r>
        <w:rPr>
          <w:i/>
          <w:iCs/>
          <w:sz w:val="20"/>
        </w:rPr>
        <w:t xml:space="preserve">, </w:t>
      </w:r>
      <w:r>
        <w:rPr>
          <w:sz w:val="20"/>
        </w:rPr>
        <w:t>которые а) характеризуются взаимными обязательствами и доверием и б) основываются на чувстве верности группе, а не на индивидуальных удобствах и в</w:t>
      </w:r>
      <w:r>
        <w:rPr>
          <w:sz w:val="20"/>
        </w:rPr>
        <w:t>ы</w:t>
      </w:r>
      <w:r>
        <w:rPr>
          <w:sz w:val="20"/>
        </w:rPr>
        <w:t xml:space="preserve">годе. </w:t>
      </w:r>
    </w:p>
    <w:p w:rsidR="004F33B4" w:rsidRDefault="004F33B4" w:rsidP="004F33B4">
      <w:pPr>
        <w:pStyle w:val="a6"/>
        <w:ind w:right="-58"/>
        <w:rPr>
          <w:i/>
          <w:iCs/>
          <w:sz w:val="20"/>
        </w:rPr>
      </w:pPr>
      <w:r>
        <w:rPr>
          <w:i/>
          <w:iCs/>
          <w:sz w:val="20"/>
        </w:rPr>
        <w:t>Чем выше коммунитарность общества, тем ниже уровень насилия и преступн</w:t>
      </w:r>
      <w:r>
        <w:rPr>
          <w:i/>
          <w:iCs/>
          <w:sz w:val="20"/>
        </w:rPr>
        <w:t>о</w:t>
      </w:r>
      <w:r>
        <w:rPr>
          <w:i/>
          <w:iCs/>
          <w:sz w:val="20"/>
        </w:rPr>
        <w:t xml:space="preserve">сти. </w:t>
      </w:r>
    </w:p>
    <w:p w:rsidR="004F33B4" w:rsidRDefault="004F33B4" w:rsidP="004F33B4">
      <w:pPr>
        <w:pStyle w:val="a6"/>
        <w:ind w:right="-58"/>
        <w:rPr>
          <w:sz w:val="20"/>
        </w:rPr>
      </w:pPr>
      <w:r>
        <w:rPr>
          <w:noProof/>
          <w:sz w:val="20"/>
        </w:rPr>
        <w:pict>
          <v:group id="_x0000_s1038" style="position:absolute;left:0;text-align:left;margin-left:33.25pt;margin-top:464.3pt;width:340.1pt;height:74.1pt;z-index:251661312;mso-wrap-distance-top:8.5pt;mso-wrap-distance-bottom:8.5pt;mso-position-vertical-relative:page" coordorigin="2815,8030" coordsize="6802,1482">
            <v:rect id="_x0000_s1039" style="position:absolute;left:2815;top:8030;width:6802;height:1482">
              <v:textbox style="mso-next-textbox:#_x0000_s1039">
                <w:txbxContent>
                  <w:p w:rsidR="004F33B4" w:rsidRDefault="004F33B4" w:rsidP="004F33B4">
                    <w:pPr>
                      <w:ind w:firstLine="0"/>
                      <w:rPr>
                        <w:b/>
                        <w:bCs/>
                        <w:i/>
                        <w:iCs/>
                        <w:color w:val="FF0000"/>
                      </w:rPr>
                    </w:pPr>
                  </w:p>
                </w:txbxContent>
              </v:textbox>
            </v:rect>
            <v:rect id="_x0000_s1040" style="position:absolute;left:2900;top:8832;width:2156;height:636">
              <v:textbox style="mso-next-textbox:#_x0000_s1040">
                <w:txbxContent>
                  <w:p w:rsidR="004F33B4" w:rsidRDefault="004F33B4" w:rsidP="004F33B4">
                    <w:pPr>
                      <w:ind w:right="1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Зависимая, незрелая группа (соо</w:t>
                    </w:r>
                    <w:r>
                      <w:rPr>
                        <w:sz w:val="18"/>
                      </w:rPr>
                      <w:t>б</w:t>
                    </w:r>
                    <w:r>
                      <w:rPr>
                        <w:sz w:val="18"/>
                      </w:rPr>
                      <w:t>щество)</w:t>
                    </w:r>
                  </w:p>
                </w:txbxContent>
              </v:textbox>
            </v:rect>
            <v:rect id="_x0000_s1041" style="position:absolute;left:7586;top:8850;width:1901;height:606">
              <v:textbox style="mso-next-textbox:#_x0000_s1041">
                <w:txbxContent>
                  <w:p w:rsidR="004F33B4" w:rsidRDefault="004F33B4" w:rsidP="004F33B4">
                    <w:pPr>
                      <w:ind w:right="1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Независимая, зрелая группа (с</w:t>
                    </w:r>
                    <w:r>
                      <w:rPr>
                        <w:sz w:val="18"/>
                      </w:rPr>
                      <w:t>о</w:t>
                    </w:r>
                    <w:r>
                      <w:rPr>
                        <w:sz w:val="18"/>
                      </w:rPr>
                      <w:t>общество)</w:t>
                    </w:r>
                  </w:p>
                </w:txbxContent>
              </v:textbox>
            </v:rect>
            <v:group id="_x0000_s1042" style="position:absolute;left:5588;top:8788;width:182;height:440" coordorigin="3015,2250" coordsize="150,405" wrapcoords="4320 0 -2160 2400 -4320 21600 25920 21600 23760 2400 17280 0 4320 0">
              <v:oval id="_x0000_s1043" style="position:absolute;left:3015;top:2250;width:143;height:143;mso-wrap-edited:f" wrapcoords="4320 0 -2160 6480 -2160 12960 4320 21600 17280 21600 23760 12960 23760 6480 17280 0 4320 0" fillcolor="silver"/>
              <v:shape id="_x0000_s1044" type="#_x0000_t5" style="position:absolute;left:3015;top:2415;width:150;height:240;mso-wrap-edited:f" wrapcoords="6480 0 -4320 21600 25920 21600 15120 0 6480 0" fillcolor="silver"/>
            </v:group>
            <v:shape id="_x0000_s1045" type="#_x0000_t136" style="position:absolute;left:6846;top:8188;width:2351;height:317" filled="f" fillcolor="#333">
              <v:shadow color="#868686"/>
              <v:textpath style="font-family:&quot;Arial&quot;;font-size:8pt;font-style:italic;v-text-kern:t" trim="t" fitpath="t" string="Новая позиция"/>
            </v:shape>
            <v:line id="_x0000_s1046" style="position:absolute" from="5175,9267" to="7395,9267">
              <v:stroke endarrow="block"/>
            </v:line>
            <v:line id="_x0000_s1047" style="position:absolute" from="2820,8652" to="9615,8652"/>
            <v:shape id="_x0000_s1048" type="#_x0000_t19" style="position:absolute;left:5670;top:8262;width:1110;height:477;flip:x" coordsize="21600,24913" adj="-5898241,578287" path="wr-21600,,21600,43200,,,21344,24913nfewr-21600,,21600,43200,,,21344,24913l,21600nsxe" strokeweight="1.5pt">
              <v:stroke startarrow="oval" startarrowwidth="narrow" startarrowlength="short" endarrow="block"/>
              <v:path o:connectlocs="0,0;21344,24913;0,21600"/>
            </v:shape>
            <w10:wrap type="topAndBottom" anchory="page"/>
            <w10:anchorlock/>
          </v:group>
        </w:pict>
      </w:r>
      <w:r>
        <w:rPr>
          <w:sz w:val="20"/>
        </w:rPr>
        <w:t>Получается, что у нас есть концепции, схватывающие связь результатов восстанов</w:t>
      </w:r>
      <w:r>
        <w:rPr>
          <w:sz w:val="20"/>
        </w:rPr>
        <w:t>и</w:t>
      </w:r>
      <w:r>
        <w:rPr>
          <w:sz w:val="20"/>
        </w:rPr>
        <w:t>тельных программ и группового поля, есть и сами восстановительные программы. Давайте п</w:t>
      </w:r>
      <w:r>
        <w:rPr>
          <w:sz w:val="20"/>
        </w:rPr>
        <w:t>о</w:t>
      </w:r>
      <w:r>
        <w:rPr>
          <w:sz w:val="20"/>
        </w:rPr>
        <w:t>пытаемся зафиксировать характеристику социума, которая мо</w:t>
      </w:r>
      <w:r>
        <w:rPr>
          <w:sz w:val="20"/>
        </w:rPr>
        <w:t>г</w:t>
      </w:r>
      <w:r>
        <w:rPr>
          <w:sz w:val="20"/>
        </w:rPr>
        <w:t xml:space="preserve">ла бы являться результатом нашей работы. </w:t>
      </w:r>
    </w:p>
    <w:p w:rsidR="004F33B4" w:rsidRDefault="004F33B4" w:rsidP="004F33B4">
      <w:pPr>
        <w:pStyle w:val="a6"/>
        <w:ind w:right="-58"/>
        <w:rPr>
          <w:sz w:val="20"/>
        </w:rPr>
      </w:pPr>
      <w:r>
        <w:rPr>
          <w:b/>
          <w:bCs/>
          <w:sz w:val="20"/>
        </w:rPr>
        <w:t xml:space="preserve">Результатом работы должна стать группа, способная активизироваться и брать на себя ответственность по разрешению проблем, возникающих у членов сообщества. </w:t>
      </w:r>
      <w:r>
        <w:rPr>
          <w:sz w:val="20"/>
        </w:rPr>
        <w:t>Эта сп</w:t>
      </w:r>
      <w:r>
        <w:rPr>
          <w:sz w:val="20"/>
        </w:rPr>
        <w:t>о</w:t>
      </w:r>
      <w:r>
        <w:rPr>
          <w:sz w:val="20"/>
        </w:rPr>
        <w:t xml:space="preserve">собность сообщества может обозначаться понятием </w:t>
      </w:r>
      <w:r>
        <w:rPr>
          <w:b/>
          <w:bCs/>
          <w:sz w:val="20"/>
        </w:rPr>
        <w:t>социального капитала</w:t>
      </w:r>
      <w:r>
        <w:rPr>
          <w:sz w:val="20"/>
        </w:rPr>
        <w:t>. «Социальный кап</w:t>
      </w:r>
      <w:r>
        <w:rPr>
          <w:sz w:val="20"/>
        </w:rPr>
        <w:t>и</w:t>
      </w:r>
      <w:r>
        <w:rPr>
          <w:sz w:val="20"/>
        </w:rPr>
        <w:t>тал — это совокупность отношений, порождающих действие. Эти отношения связаны с ожид</w:t>
      </w:r>
      <w:r>
        <w:rPr>
          <w:sz w:val="20"/>
        </w:rPr>
        <w:t>а</w:t>
      </w:r>
      <w:r>
        <w:rPr>
          <w:sz w:val="20"/>
        </w:rPr>
        <w:t>нием, что другие агенты будут выполнять свои обязательства без применения санкций. Эта о</w:t>
      </w:r>
      <w:r>
        <w:rPr>
          <w:sz w:val="20"/>
        </w:rPr>
        <w:t>д</w:t>
      </w:r>
      <w:r>
        <w:rPr>
          <w:sz w:val="20"/>
        </w:rPr>
        <w:t>новременная концентрация ожиданий и обязательств выражается обобщающим понятием дов</w:t>
      </w:r>
      <w:r>
        <w:rPr>
          <w:sz w:val="20"/>
        </w:rPr>
        <w:t>е</w:t>
      </w:r>
      <w:r>
        <w:rPr>
          <w:sz w:val="20"/>
        </w:rPr>
        <w:t>рия, что позволяет людям принимать и оказывать поддержку, а следовательно, моб</w:t>
      </w:r>
      <w:r>
        <w:rPr>
          <w:sz w:val="20"/>
        </w:rPr>
        <w:t>и</w:t>
      </w:r>
      <w:r>
        <w:rPr>
          <w:sz w:val="20"/>
        </w:rPr>
        <w:t>лизовать на этой основе дополнительные ресурсы. Чем больше обязательств накоплено в  обществе,  тем выше  … уровень социального капитала».</w:t>
      </w:r>
      <w:r>
        <w:rPr>
          <w:rStyle w:val="a5"/>
          <w:sz w:val="20"/>
        </w:rPr>
        <w:footnoteReference w:id="13"/>
      </w:r>
    </w:p>
    <w:p w:rsidR="004F33B4" w:rsidRDefault="004F33B4" w:rsidP="004F33B4">
      <w:pPr>
        <w:pStyle w:val="a6"/>
        <w:ind w:right="-58"/>
        <w:rPr>
          <w:sz w:val="20"/>
        </w:rPr>
      </w:pPr>
    </w:p>
    <w:p w:rsidR="004F33B4" w:rsidRDefault="004F33B4" w:rsidP="004F33B4">
      <w:pPr>
        <w:pStyle w:val="2"/>
        <w:keepNext/>
        <w:ind w:right="0" w:firstLine="709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«Мастер» восстановительной деятельности</w:t>
      </w:r>
    </w:p>
    <w:p w:rsidR="004F33B4" w:rsidRDefault="004F33B4" w:rsidP="004F33B4">
      <w:pPr>
        <w:pStyle w:val="a6"/>
        <w:ind w:right="-99"/>
        <w:rPr>
          <w:sz w:val="20"/>
        </w:rPr>
      </w:pPr>
      <w:r>
        <w:rPr>
          <w:sz w:val="20"/>
        </w:rPr>
        <w:t>Еще одним шагом станет координация работы между школами, что позволит планир</w:t>
      </w:r>
      <w:r>
        <w:rPr>
          <w:sz w:val="20"/>
        </w:rPr>
        <w:t>о</w:t>
      </w:r>
      <w:r>
        <w:rPr>
          <w:sz w:val="20"/>
        </w:rPr>
        <w:t>вать работу на районном или городском уровне и говорить об обустройстве городской</w:t>
      </w:r>
      <w:r>
        <w:rPr>
          <w:sz w:val="20"/>
          <w:u w:val="words"/>
        </w:rPr>
        <w:t xml:space="preserve"> </w:t>
      </w:r>
      <w:r>
        <w:rPr>
          <w:sz w:val="20"/>
        </w:rPr>
        <w:t>системы социализации. Понятно, что человек, внедряющий восстановительные программы в школе, в</w:t>
      </w:r>
      <w:r>
        <w:rPr>
          <w:sz w:val="20"/>
        </w:rPr>
        <w:t>ы</w:t>
      </w:r>
      <w:r>
        <w:rPr>
          <w:sz w:val="20"/>
        </w:rPr>
        <w:t>ходит на уровень управления и координирования взаимодействия между людьми с целью пов</w:t>
      </w:r>
      <w:r>
        <w:rPr>
          <w:sz w:val="20"/>
        </w:rPr>
        <w:t>ы</w:t>
      </w:r>
      <w:r>
        <w:rPr>
          <w:sz w:val="20"/>
        </w:rPr>
        <w:t>шения способности сообщества к самоорганизации. Фактич</w:t>
      </w:r>
      <w:r>
        <w:rPr>
          <w:sz w:val="20"/>
        </w:rPr>
        <w:t>е</w:t>
      </w:r>
      <w:r>
        <w:rPr>
          <w:sz w:val="20"/>
        </w:rPr>
        <w:t>ски он должен работать с полем группы, отслеживая отражающиеся в культуре изменения. Причем, видимо, надо гов</w:t>
      </w:r>
      <w:r>
        <w:rPr>
          <w:sz w:val="20"/>
        </w:rPr>
        <w:t>о</w:t>
      </w:r>
      <w:r>
        <w:rPr>
          <w:sz w:val="20"/>
        </w:rPr>
        <w:t>рить не столько о профессиональных навыках, сколько о личностном росте и формировании жизне</w:t>
      </w:r>
      <w:r>
        <w:rPr>
          <w:sz w:val="20"/>
        </w:rPr>
        <w:t>н</w:t>
      </w:r>
      <w:r>
        <w:rPr>
          <w:sz w:val="20"/>
        </w:rPr>
        <w:t>ных принципов</w:t>
      </w:r>
      <w:r>
        <w:rPr>
          <w:sz w:val="20"/>
          <w:vertAlign w:val="superscript"/>
        </w:rPr>
        <w:footnoteReference w:id="14"/>
      </w:r>
      <w:r>
        <w:rPr>
          <w:sz w:val="20"/>
        </w:rPr>
        <w:t xml:space="preserve">. </w:t>
      </w:r>
    </w:p>
    <w:p w:rsidR="004F33B4" w:rsidRDefault="004F33B4" w:rsidP="004F33B4">
      <w:pPr>
        <w:pStyle w:val="a6"/>
        <w:ind w:right="-99"/>
        <w:rPr>
          <w:sz w:val="20"/>
        </w:rPr>
      </w:pPr>
      <w:r>
        <w:rPr>
          <w:sz w:val="20"/>
        </w:rPr>
        <w:lastRenderedPageBreak/>
        <w:t>Давайте посмотрим, как от шага к шагу меняется позиция человека, реализующего восстановительный подход. Это: ведущий примирительных встреч и других программ восстановительного правосудия → куратор службы примирения → организатор социал</w:t>
      </w:r>
      <w:r>
        <w:rPr>
          <w:sz w:val="20"/>
        </w:rPr>
        <w:t>и</w:t>
      </w:r>
      <w:r>
        <w:rPr>
          <w:sz w:val="20"/>
        </w:rPr>
        <w:t>зирующей среды в школе →  организатор районной/городской системы социализации → Раб</w:t>
      </w:r>
      <w:r>
        <w:rPr>
          <w:sz w:val="20"/>
        </w:rPr>
        <w:t>о</w:t>
      </w:r>
      <w:r>
        <w:rPr>
          <w:sz w:val="20"/>
        </w:rPr>
        <w:t>тающий с Миром (</w:t>
      </w:r>
      <w:r>
        <w:rPr>
          <w:sz w:val="20"/>
          <w:lang w:val="en-US"/>
        </w:rPr>
        <w:t>world</w:t>
      </w:r>
      <w:r>
        <w:rPr>
          <w:sz w:val="20"/>
        </w:rPr>
        <w:t>-</w:t>
      </w:r>
      <w:r>
        <w:rPr>
          <w:sz w:val="20"/>
          <w:lang w:val="en-US"/>
        </w:rPr>
        <w:t>worker</w:t>
      </w:r>
      <w:r>
        <w:rPr>
          <w:sz w:val="20"/>
        </w:rPr>
        <w:t>). Вроде бы, эти позиции наиболее близки к деятельности социального педагога</w:t>
      </w:r>
      <w:r>
        <w:rPr>
          <w:sz w:val="20"/>
          <w:vertAlign w:val="superscript"/>
        </w:rPr>
        <w:footnoteReference w:id="15"/>
      </w:r>
      <w:r>
        <w:rPr>
          <w:sz w:val="20"/>
        </w:rPr>
        <w:t>. Однако моя практика преподавания на факультете социальной педагогики показала, что студе</w:t>
      </w:r>
      <w:r>
        <w:rPr>
          <w:sz w:val="20"/>
        </w:rPr>
        <w:t>н</w:t>
      </w:r>
      <w:r>
        <w:rPr>
          <w:sz w:val="20"/>
        </w:rPr>
        <w:t>ты последнего курса плохо представляют даже предмет своей работы и тем более не готовы к сложной работе с социализацией и социальными связями. В настоящий момент от педагогич</w:t>
      </w:r>
      <w:r>
        <w:rPr>
          <w:sz w:val="20"/>
        </w:rPr>
        <w:t>е</w:t>
      </w:r>
      <w:r>
        <w:rPr>
          <w:sz w:val="20"/>
        </w:rPr>
        <w:t>ских учебных заведений не требуют подготовки специалистов такой квалификации, в ответ школа сильно занижает требования к социальным педагогам, обесценивая их труд</w:t>
      </w:r>
      <w:r>
        <w:rPr>
          <w:sz w:val="20"/>
          <w:vertAlign w:val="superscript"/>
        </w:rPr>
        <w:footnoteReference w:id="16"/>
      </w:r>
      <w:r>
        <w:rPr>
          <w:sz w:val="20"/>
        </w:rPr>
        <w:t>. В результате бол</w:t>
      </w:r>
      <w:r>
        <w:rPr>
          <w:sz w:val="20"/>
        </w:rPr>
        <w:t>ь</w:t>
      </w:r>
      <w:r>
        <w:rPr>
          <w:sz w:val="20"/>
        </w:rPr>
        <w:t>шинство полуподготовленных специалистов уходят в другие области деятельности, а школа лишается профессиональной работы по актуальной пр</w:t>
      </w:r>
      <w:r>
        <w:rPr>
          <w:sz w:val="20"/>
        </w:rPr>
        <w:t>о</w:t>
      </w:r>
      <w:r>
        <w:rPr>
          <w:sz w:val="20"/>
        </w:rPr>
        <w:t>блеме (см. приложение 1). Это один круг проблем, ответом на которые может быть новая система подготовки школьных специалистов с одновременным изменением их функциональных обязанностей и стат</w:t>
      </w:r>
      <w:r>
        <w:rPr>
          <w:sz w:val="20"/>
        </w:rPr>
        <w:t>у</w:t>
      </w:r>
      <w:r>
        <w:rPr>
          <w:sz w:val="20"/>
        </w:rPr>
        <w:t xml:space="preserve">са в школе. </w:t>
      </w:r>
    </w:p>
    <w:p w:rsidR="004F33B4" w:rsidRDefault="004F33B4" w:rsidP="004F33B4">
      <w:pPr>
        <w:pStyle w:val="a6"/>
        <w:ind w:right="-99"/>
        <w:rPr>
          <w:sz w:val="20"/>
        </w:rPr>
      </w:pPr>
      <w:r>
        <w:rPr>
          <w:sz w:val="20"/>
        </w:rPr>
        <w:t>Второй проблемой может стать несформированная гуманистическая позиция и негото</w:t>
      </w:r>
      <w:r>
        <w:rPr>
          <w:sz w:val="20"/>
        </w:rPr>
        <w:t>в</w:t>
      </w:r>
      <w:r>
        <w:rPr>
          <w:sz w:val="20"/>
        </w:rPr>
        <w:t xml:space="preserve">ность педагогического коллектива к </w:t>
      </w:r>
      <w:r>
        <w:rPr>
          <w:i/>
          <w:iCs/>
          <w:sz w:val="20"/>
        </w:rPr>
        <w:t xml:space="preserve">организации сложной </w:t>
      </w:r>
      <w:r>
        <w:rPr>
          <w:sz w:val="20"/>
        </w:rPr>
        <w:t>коммуникации. Как видно из статьи, даже самый профессиональный ведущий или куратор не сможет изменить ситуацию без участия со стороны большинства педагогов и администрации. Поэтому здесь мы говорим не столько об обучении, сколько о проектных с</w:t>
      </w:r>
      <w:r>
        <w:rPr>
          <w:sz w:val="20"/>
        </w:rPr>
        <w:t>е</w:t>
      </w:r>
      <w:r>
        <w:rPr>
          <w:sz w:val="20"/>
        </w:rPr>
        <w:t>минарах, формирующих и объединяющих воспитательные усилия всех членов школьного сообщества. Тем более что возникает обратный процесс: использование гуманитарных практик п</w:t>
      </w:r>
      <w:r>
        <w:rPr>
          <w:sz w:val="20"/>
        </w:rPr>
        <w:t>о</w:t>
      </w:r>
      <w:r>
        <w:rPr>
          <w:sz w:val="20"/>
        </w:rPr>
        <w:t xml:space="preserve">степенно формирует и «оттачивает» позицию человека. </w:t>
      </w:r>
    </w:p>
    <w:p w:rsidR="004F33B4" w:rsidRDefault="004F33B4" w:rsidP="004F33B4">
      <w:pPr>
        <w:pStyle w:val="a6"/>
        <w:ind w:right="-99"/>
        <w:rPr>
          <w:sz w:val="20"/>
        </w:rPr>
      </w:pPr>
      <w:r>
        <w:rPr>
          <w:sz w:val="20"/>
        </w:rPr>
        <w:t>Третьей задачей видится организация межшкольного взаимодействия для запуска подростк</w:t>
      </w:r>
      <w:r>
        <w:rPr>
          <w:sz w:val="20"/>
        </w:rPr>
        <w:t>о</w:t>
      </w:r>
      <w:r>
        <w:rPr>
          <w:sz w:val="20"/>
        </w:rPr>
        <w:t xml:space="preserve">вого движения за примирение. </w:t>
      </w:r>
    </w:p>
    <w:p w:rsidR="004F33B4" w:rsidRDefault="004F33B4" w:rsidP="004F33B4">
      <w:pPr>
        <w:pStyle w:val="a6"/>
        <w:ind w:right="-99"/>
        <w:rPr>
          <w:sz w:val="20"/>
        </w:rPr>
      </w:pPr>
      <w:r>
        <w:rPr>
          <w:sz w:val="20"/>
        </w:rPr>
        <w:t>Наш Центр «Судебно-правовая реформа» открыт для сотрудничества и совместной раб</w:t>
      </w:r>
      <w:r>
        <w:rPr>
          <w:sz w:val="20"/>
        </w:rPr>
        <w:t>о</w:t>
      </w:r>
      <w:r>
        <w:rPr>
          <w:sz w:val="20"/>
        </w:rPr>
        <w:t>ты в данном направлении. Мы готовы как к проведению обучающих семинаров (в рамках перв</w:t>
      </w:r>
      <w:r>
        <w:rPr>
          <w:sz w:val="20"/>
        </w:rPr>
        <w:t>о</w:t>
      </w:r>
      <w:r>
        <w:rPr>
          <w:sz w:val="20"/>
        </w:rPr>
        <w:t>го и второго шага), а также к партнерской поисковой и проектной деятельности в рамках третьего и четвертого ш</w:t>
      </w:r>
      <w:r>
        <w:rPr>
          <w:sz w:val="20"/>
        </w:rPr>
        <w:t>а</w:t>
      </w:r>
      <w:r>
        <w:rPr>
          <w:sz w:val="20"/>
        </w:rPr>
        <w:t xml:space="preserve">гов, причем не только в школах, но и в других сообществах. </w:t>
      </w:r>
    </w:p>
    <w:p w:rsidR="004F33B4" w:rsidRDefault="004F33B4" w:rsidP="004F33B4">
      <w:pPr>
        <w:pStyle w:val="a6"/>
        <w:ind w:right="-99"/>
        <w:rPr>
          <w:sz w:val="20"/>
        </w:rPr>
      </w:pPr>
    </w:p>
    <w:p w:rsidR="004F33B4" w:rsidRDefault="004F33B4" w:rsidP="004F33B4">
      <w:pPr>
        <w:pStyle w:val="a8"/>
      </w:pPr>
      <w:r>
        <w:rPr>
          <w:sz w:val="20"/>
        </w:rPr>
        <w:br w:type="page"/>
      </w:r>
      <w:r>
        <w:lastRenderedPageBreak/>
        <w:t>Приложение 1</w:t>
      </w:r>
    </w:p>
    <w:p w:rsidR="004F33B4" w:rsidRDefault="004F33B4" w:rsidP="004F33B4"/>
    <w:p w:rsidR="004F33B4" w:rsidRDefault="004F33B4" w:rsidP="004F33B4">
      <w:pPr>
        <w:pStyle w:val="31"/>
        <w:jc w:val="center"/>
        <w:rPr>
          <w:sz w:val="20"/>
        </w:rPr>
      </w:pPr>
      <w:r>
        <w:rPr>
          <w:sz w:val="20"/>
        </w:rPr>
        <w:t xml:space="preserve">Статистика вымогательства в школах </w:t>
      </w:r>
    </w:p>
    <w:p w:rsidR="004F33B4" w:rsidRDefault="004F33B4" w:rsidP="004F33B4">
      <w:pPr>
        <w:pStyle w:val="31"/>
        <w:jc w:val="center"/>
        <w:rPr>
          <w:sz w:val="20"/>
        </w:rPr>
      </w:pPr>
    </w:p>
    <w:p w:rsidR="004F33B4" w:rsidRDefault="004F33B4" w:rsidP="004F33B4">
      <w:pPr>
        <w:pStyle w:val="31"/>
        <w:ind w:firstLine="567"/>
        <w:rPr>
          <w:b w:val="0"/>
          <w:bCs/>
          <w:sz w:val="20"/>
        </w:rPr>
      </w:pPr>
      <w:r>
        <w:rPr>
          <w:b w:val="0"/>
          <w:bCs/>
          <w:sz w:val="20"/>
        </w:rPr>
        <w:t>Актуальность восстановительной работы в школах видна из данных, которые мы пол</w:t>
      </w:r>
      <w:r>
        <w:rPr>
          <w:b w:val="0"/>
          <w:bCs/>
          <w:sz w:val="20"/>
        </w:rPr>
        <w:t>у</w:t>
      </w:r>
      <w:r>
        <w:rPr>
          <w:b w:val="0"/>
          <w:bCs/>
          <w:sz w:val="20"/>
        </w:rPr>
        <w:t>чили в результате исследования, проведенного в школах г. Березняки Пермской области. П</w:t>
      </w:r>
      <w:r>
        <w:rPr>
          <w:b w:val="0"/>
          <w:bCs/>
          <w:sz w:val="20"/>
        </w:rPr>
        <w:t>о</w:t>
      </w:r>
      <w:r>
        <w:rPr>
          <w:b w:val="0"/>
          <w:bCs/>
          <w:sz w:val="20"/>
        </w:rPr>
        <w:t>нятно, что если подростка после уроков ждет избиение или вымогательство, ни о какой учебе он думать не будет. Поэтому, защищаясь от внешней угрозы охранниками, школа должна обеспечить внутреннюю безопа</w:t>
      </w:r>
      <w:r>
        <w:rPr>
          <w:b w:val="0"/>
          <w:bCs/>
          <w:sz w:val="20"/>
        </w:rPr>
        <w:t>с</w:t>
      </w:r>
      <w:r>
        <w:rPr>
          <w:b w:val="0"/>
          <w:bCs/>
          <w:sz w:val="20"/>
        </w:rPr>
        <w:t xml:space="preserve">ность. Но для этого она должна иметь средства работы с ситуациями, по поводу которых ученики </w:t>
      </w:r>
      <w:r>
        <w:rPr>
          <w:b w:val="0"/>
          <w:i w:val="0"/>
          <w:iCs/>
          <w:sz w:val="20"/>
        </w:rPr>
        <w:t>не обращаю</w:t>
      </w:r>
      <w:r>
        <w:rPr>
          <w:b w:val="0"/>
          <w:i w:val="0"/>
          <w:iCs/>
          <w:sz w:val="20"/>
        </w:rPr>
        <w:t>т</w:t>
      </w:r>
      <w:r>
        <w:rPr>
          <w:b w:val="0"/>
          <w:i w:val="0"/>
          <w:iCs/>
          <w:sz w:val="20"/>
        </w:rPr>
        <w:t>ся</w:t>
      </w:r>
      <w:r>
        <w:rPr>
          <w:bCs/>
          <w:sz w:val="20"/>
        </w:rPr>
        <w:t xml:space="preserve"> </w:t>
      </w:r>
      <w:r>
        <w:rPr>
          <w:b w:val="0"/>
          <w:sz w:val="20"/>
        </w:rPr>
        <w:t xml:space="preserve">к взрослым – учителями и родителям. Речь идет о </w:t>
      </w:r>
      <w:r>
        <w:rPr>
          <w:b w:val="0"/>
          <w:i w:val="0"/>
          <w:iCs/>
          <w:sz w:val="20"/>
        </w:rPr>
        <w:t>скрытых конфликтах</w:t>
      </w:r>
      <w:r>
        <w:rPr>
          <w:b w:val="0"/>
          <w:sz w:val="20"/>
        </w:rPr>
        <w:t>.</w:t>
      </w:r>
      <w:r>
        <w:rPr>
          <w:bCs/>
          <w:sz w:val="20"/>
        </w:rPr>
        <w:t xml:space="preserve"> </w:t>
      </w:r>
      <w:r>
        <w:rPr>
          <w:b w:val="0"/>
          <w:bCs/>
          <w:sz w:val="20"/>
        </w:rPr>
        <w:t>Как показывает исследование, таких ситуаций множес</w:t>
      </w:r>
      <w:r>
        <w:rPr>
          <w:b w:val="0"/>
          <w:bCs/>
          <w:sz w:val="20"/>
        </w:rPr>
        <w:t>т</w:t>
      </w:r>
      <w:r>
        <w:rPr>
          <w:b w:val="0"/>
          <w:bCs/>
          <w:sz w:val="20"/>
        </w:rPr>
        <w:t xml:space="preserve">во, и закрывать глаза на их наличие недопустимо. </w:t>
      </w:r>
    </w:p>
    <w:p w:rsidR="004F33B4" w:rsidRDefault="004F33B4" w:rsidP="004F33B4">
      <w:pPr>
        <w:pStyle w:val="31"/>
        <w:rPr>
          <w:b w:val="0"/>
          <w:bCs/>
          <w:sz w:val="20"/>
        </w:rPr>
      </w:pPr>
    </w:p>
    <w:p w:rsidR="004F33B4" w:rsidRDefault="004F33B4" w:rsidP="004F33B4">
      <w:pPr>
        <w:pStyle w:val="31"/>
        <w:rPr>
          <w:sz w:val="20"/>
          <w:szCs w:val="24"/>
        </w:rPr>
      </w:pPr>
      <w:r>
        <w:rPr>
          <w:sz w:val="20"/>
        </w:rPr>
        <w:t>Насколько распространена проблема вымогательства в подростковой ср</w:t>
      </w:r>
      <w:r>
        <w:rPr>
          <w:sz w:val="20"/>
        </w:rPr>
        <w:t>е</w:t>
      </w:r>
      <w:r>
        <w:rPr>
          <w:sz w:val="20"/>
        </w:rPr>
        <w:t>де</w:t>
      </w:r>
      <w:r>
        <w:rPr>
          <w:rStyle w:val="a5"/>
          <w:sz w:val="20"/>
        </w:rPr>
        <w:footnoteReference w:id="17"/>
      </w:r>
      <w:r>
        <w:rPr>
          <w:sz w:val="20"/>
        </w:rPr>
        <w:t>:</w:t>
      </w:r>
    </w:p>
    <w:p w:rsidR="004F33B4" w:rsidRDefault="004F33B4" w:rsidP="004F33B4">
      <w:pPr>
        <w:numPr>
          <w:ilvl w:val="0"/>
          <w:numId w:val="7"/>
        </w:numPr>
        <w:tabs>
          <w:tab w:val="clear" w:pos="1080"/>
        </w:tabs>
        <w:ind w:left="426"/>
        <w:rPr>
          <w:sz w:val="20"/>
        </w:rPr>
      </w:pPr>
      <w:r>
        <w:rPr>
          <w:sz w:val="20"/>
        </w:rPr>
        <w:t>13% подростков (335 человек из опрошенных) пострадали от вымогательства в течение п</w:t>
      </w:r>
      <w:r>
        <w:rPr>
          <w:sz w:val="20"/>
        </w:rPr>
        <w:t>о</w:t>
      </w:r>
      <w:r>
        <w:rPr>
          <w:sz w:val="20"/>
        </w:rPr>
        <w:t xml:space="preserve">следнего учебного года (2002–2003 гг.); </w:t>
      </w:r>
    </w:p>
    <w:p w:rsidR="004F33B4" w:rsidRDefault="004F33B4" w:rsidP="004F33B4">
      <w:pPr>
        <w:numPr>
          <w:ilvl w:val="0"/>
          <w:numId w:val="7"/>
        </w:numPr>
        <w:tabs>
          <w:tab w:val="clear" w:pos="1080"/>
        </w:tabs>
        <w:ind w:left="426"/>
        <w:rPr>
          <w:sz w:val="20"/>
        </w:rPr>
      </w:pPr>
      <w:r>
        <w:rPr>
          <w:sz w:val="20"/>
        </w:rPr>
        <w:t>в 2003 г. милиция зафиксировала 3 жертвы вымогательства, администрации учебных зав</w:t>
      </w:r>
      <w:r>
        <w:rPr>
          <w:sz w:val="20"/>
        </w:rPr>
        <w:t>е</w:t>
      </w:r>
      <w:r>
        <w:rPr>
          <w:sz w:val="20"/>
        </w:rPr>
        <w:t>дений – 115 жертв</w:t>
      </w:r>
      <w:r>
        <w:rPr>
          <w:rStyle w:val="a5"/>
          <w:sz w:val="20"/>
        </w:rPr>
        <w:footnoteReference w:id="18"/>
      </w:r>
      <w:r>
        <w:rPr>
          <w:sz w:val="20"/>
        </w:rPr>
        <w:t>;</w:t>
      </w:r>
    </w:p>
    <w:p w:rsidR="004F33B4" w:rsidRDefault="004F33B4" w:rsidP="004F33B4">
      <w:pPr>
        <w:numPr>
          <w:ilvl w:val="0"/>
          <w:numId w:val="7"/>
        </w:numPr>
        <w:tabs>
          <w:tab w:val="clear" w:pos="1080"/>
        </w:tabs>
        <w:ind w:left="426"/>
        <w:rPr>
          <w:sz w:val="20"/>
        </w:rPr>
      </w:pPr>
      <w:r>
        <w:rPr>
          <w:sz w:val="20"/>
        </w:rPr>
        <w:t>13% подростков, не пострадавших от вымогательства в течение последнего учебн</w:t>
      </w:r>
      <w:r>
        <w:rPr>
          <w:sz w:val="20"/>
        </w:rPr>
        <w:t>о</w:t>
      </w:r>
      <w:r>
        <w:rPr>
          <w:sz w:val="20"/>
        </w:rPr>
        <w:t>го года, допускают большую вероятность, что могут стать его жертв</w:t>
      </w:r>
      <w:r>
        <w:rPr>
          <w:sz w:val="20"/>
        </w:rPr>
        <w:t>а</w:t>
      </w:r>
      <w:r>
        <w:rPr>
          <w:sz w:val="20"/>
        </w:rPr>
        <w:t>ми;</w:t>
      </w:r>
    </w:p>
    <w:p w:rsidR="004F33B4" w:rsidRDefault="004F33B4" w:rsidP="004F33B4">
      <w:pPr>
        <w:numPr>
          <w:ilvl w:val="0"/>
          <w:numId w:val="7"/>
        </w:numPr>
        <w:tabs>
          <w:tab w:val="clear" w:pos="1080"/>
        </w:tabs>
        <w:ind w:left="426"/>
        <w:rPr>
          <w:sz w:val="20"/>
        </w:rPr>
      </w:pPr>
      <w:r>
        <w:rPr>
          <w:sz w:val="20"/>
        </w:rPr>
        <w:t>3% подростков пропускали школу из-за страха подвергнуться вымогател</w:t>
      </w:r>
      <w:r>
        <w:rPr>
          <w:sz w:val="20"/>
        </w:rPr>
        <w:t>ь</w:t>
      </w:r>
      <w:r>
        <w:rPr>
          <w:sz w:val="20"/>
        </w:rPr>
        <w:t>ству;</w:t>
      </w:r>
    </w:p>
    <w:p w:rsidR="004F33B4" w:rsidRDefault="004F33B4" w:rsidP="004F33B4">
      <w:pPr>
        <w:numPr>
          <w:ilvl w:val="0"/>
          <w:numId w:val="7"/>
        </w:numPr>
        <w:tabs>
          <w:tab w:val="clear" w:pos="1080"/>
        </w:tabs>
        <w:ind w:left="426"/>
        <w:rPr>
          <w:sz w:val="20"/>
        </w:rPr>
      </w:pPr>
      <w:r>
        <w:rPr>
          <w:sz w:val="20"/>
        </w:rPr>
        <w:t>24% подростков считают вымогательство реальной личной проблемой – они п</w:t>
      </w:r>
      <w:r>
        <w:rPr>
          <w:sz w:val="20"/>
        </w:rPr>
        <w:t>о</w:t>
      </w:r>
      <w:r>
        <w:rPr>
          <w:sz w:val="20"/>
        </w:rPr>
        <w:t xml:space="preserve">страдали от него или считают, что очень вероятно могут пострадать; </w:t>
      </w:r>
    </w:p>
    <w:p w:rsidR="004F33B4" w:rsidRDefault="004F33B4" w:rsidP="004F33B4">
      <w:pPr>
        <w:numPr>
          <w:ilvl w:val="0"/>
          <w:numId w:val="7"/>
        </w:numPr>
        <w:tabs>
          <w:tab w:val="clear" w:pos="1080"/>
        </w:tabs>
        <w:ind w:left="426"/>
        <w:rPr>
          <w:sz w:val="20"/>
        </w:rPr>
      </w:pPr>
      <w:r>
        <w:rPr>
          <w:sz w:val="20"/>
        </w:rPr>
        <w:t>44% жертв вымогательства страдали от него неоднократно;</w:t>
      </w:r>
    </w:p>
    <w:p w:rsidR="004F33B4" w:rsidRDefault="004F33B4" w:rsidP="004F33B4">
      <w:pPr>
        <w:numPr>
          <w:ilvl w:val="0"/>
          <w:numId w:val="7"/>
        </w:numPr>
        <w:tabs>
          <w:tab w:val="clear" w:pos="1080"/>
        </w:tabs>
        <w:ind w:left="426"/>
        <w:rPr>
          <w:sz w:val="20"/>
        </w:rPr>
      </w:pPr>
      <w:r>
        <w:rPr>
          <w:sz w:val="20"/>
        </w:rPr>
        <w:t>57% жертв пострадали от группового вымогательства.</w:t>
      </w:r>
    </w:p>
    <w:p w:rsidR="004F33B4" w:rsidRDefault="004F33B4" w:rsidP="004F33B4">
      <w:pPr>
        <w:ind w:firstLine="0"/>
        <w:rPr>
          <w:b/>
          <w:bCs/>
          <w:sz w:val="20"/>
        </w:rPr>
      </w:pPr>
    </w:p>
    <w:p w:rsidR="004F33B4" w:rsidRDefault="004F33B4" w:rsidP="004F33B4">
      <w:pPr>
        <w:ind w:firstLine="0"/>
        <w:rPr>
          <w:b/>
          <w:bCs/>
          <w:sz w:val="20"/>
        </w:rPr>
      </w:pPr>
      <w:r>
        <w:rPr>
          <w:b/>
          <w:bCs/>
          <w:sz w:val="20"/>
        </w:rPr>
        <w:t>Жертвами чаще становятся учащиеся младших классов. Вымогательству подвергаются:</w:t>
      </w:r>
    </w:p>
    <w:p w:rsidR="004F33B4" w:rsidRDefault="004F33B4" w:rsidP="004F33B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6-й класс – 25%;</w:t>
      </w:r>
    </w:p>
    <w:p w:rsidR="004F33B4" w:rsidRDefault="004F33B4" w:rsidP="004F33B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7-й и 8-й классы – 17%;</w:t>
      </w:r>
    </w:p>
    <w:p w:rsidR="004F33B4" w:rsidRDefault="004F33B4" w:rsidP="004F33B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9-й класс –  9%;</w:t>
      </w:r>
    </w:p>
    <w:p w:rsidR="004F33B4" w:rsidRDefault="004F33B4" w:rsidP="004F33B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10-й класс (или аналогичная возрастная группа) – 6%;</w:t>
      </w:r>
    </w:p>
    <w:p w:rsidR="004F33B4" w:rsidRDefault="004F33B4" w:rsidP="004F33B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11-й класс (или аналогичная возрастная группа) – 7%;</w:t>
      </w:r>
    </w:p>
    <w:p w:rsidR="004F33B4" w:rsidRDefault="004F33B4" w:rsidP="004F33B4">
      <w:pPr>
        <w:numPr>
          <w:ilvl w:val="0"/>
          <w:numId w:val="4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43% жертв подвергаются вымогательству на территории учебного заведения. </w:t>
      </w:r>
    </w:p>
    <w:p w:rsidR="004F33B4" w:rsidRDefault="004F33B4" w:rsidP="004F33B4">
      <w:pPr>
        <w:numPr>
          <w:ilvl w:val="0"/>
          <w:numId w:val="4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12% жертв подвергаются вымогательству по дороге в школу или обратно.</w:t>
      </w:r>
    </w:p>
    <w:p w:rsidR="004F33B4" w:rsidRDefault="004F33B4" w:rsidP="004F33B4">
      <w:pPr>
        <w:ind w:firstLine="0"/>
        <w:rPr>
          <w:sz w:val="20"/>
        </w:rPr>
      </w:pPr>
    </w:p>
    <w:p w:rsidR="004F33B4" w:rsidRDefault="004F33B4" w:rsidP="004F33B4">
      <w:pPr>
        <w:ind w:firstLine="0"/>
        <w:jc w:val="left"/>
        <w:rPr>
          <w:b/>
          <w:sz w:val="20"/>
          <w:szCs w:val="24"/>
          <w:lang w:eastAsia="ru-RU"/>
        </w:rPr>
      </w:pPr>
      <w:r>
        <w:rPr>
          <w:b/>
          <w:sz w:val="20"/>
        </w:rPr>
        <w:t>Отношения между жертвами и вымогателями:</w:t>
      </w:r>
    </w:p>
    <w:p w:rsidR="004F33B4" w:rsidRDefault="004F33B4" w:rsidP="004F33B4">
      <w:pPr>
        <w:numPr>
          <w:ilvl w:val="0"/>
          <w:numId w:val="5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47% жертв страдают от вымогателей-сверстников;</w:t>
      </w:r>
    </w:p>
    <w:p w:rsidR="004F33B4" w:rsidRDefault="004F33B4" w:rsidP="004F33B4">
      <w:pPr>
        <w:numPr>
          <w:ilvl w:val="0"/>
          <w:numId w:val="5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45% жертв страдают от вымогателей, которые учатся с ними в одном учебном завед</w:t>
      </w:r>
      <w:r>
        <w:rPr>
          <w:sz w:val="20"/>
        </w:rPr>
        <w:t>е</w:t>
      </w:r>
      <w:r>
        <w:rPr>
          <w:sz w:val="20"/>
        </w:rPr>
        <w:t>нии;</w:t>
      </w:r>
    </w:p>
    <w:p w:rsidR="004F33B4" w:rsidRDefault="004F33B4" w:rsidP="004F33B4">
      <w:pPr>
        <w:numPr>
          <w:ilvl w:val="0"/>
          <w:numId w:val="5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61% жертв страдают от вымогателей, которых они (жертвы) знают; </w:t>
      </w:r>
    </w:p>
    <w:p w:rsidR="004F33B4" w:rsidRDefault="004F33B4" w:rsidP="004F33B4">
      <w:pPr>
        <w:pStyle w:val="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образом, вымогатели, совершая противоправное действие, даже не стр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мятся остаться не узнанными и, следовательно, не опасаются какого-либо наказания. Подтверждается статус школы как терр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тории риска для вымогательства (см. выше).</w:t>
      </w:r>
    </w:p>
    <w:p w:rsidR="004F33B4" w:rsidRDefault="004F33B4" w:rsidP="004F33B4">
      <w:pPr>
        <w:ind w:firstLine="0"/>
        <w:rPr>
          <w:sz w:val="20"/>
        </w:rPr>
      </w:pPr>
    </w:p>
    <w:p w:rsidR="004F33B4" w:rsidRDefault="004F33B4" w:rsidP="004F33B4">
      <w:pPr>
        <w:ind w:firstLine="0"/>
        <w:rPr>
          <w:b/>
          <w:sz w:val="20"/>
        </w:rPr>
      </w:pPr>
      <w:r>
        <w:rPr>
          <w:b/>
          <w:sz w:val="20"/>
        </w:rPr>
        <w:t>Сообщают ли жертвы и их родители о вымогательстве?</w:t>
      </w:r>
    </w:p>
    <w:p w:rsidR="004F33B4" w:rsidRDefault="004F33B4" w:rsidP="004F33B4">
      <w:pPr>
        <w:numPr>
          <w:ilvl w:val="0"/>
          <w:numId w:val="6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Не сообщают о вымогательстве никому 29% жертв;</w:t>
      </w:r>
    </w:p>
    <w:p w:rsidR="004F33B4" w:rsidRDefault="004F33B4" w:rsidP="004F33B4">
      <w:pPr>
        <w:numPr>
          <w:ilvl w:val="0"/>
          <w:numId w:val="6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родителям о вымогательстве сообщают 43% жертв;</w:t>
      </w:r>
    </w:p>
    <w:p w:rsidR="004F33B4" w:rsidRDefault="004F33B4" w:rsidP="004F33B4">
      <w:pPr>
        <w:numPr>
          <w:ilvl w:val="0"/>
          <w:numId w:val="6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друзьям о вымогательстве сообщают 42% жертв;</w:t>
      </w:r>
    </w:p>
    <w:p w:rsidR="004F33B4" w:rsidRDefault="004F33B4" w:rsidP="004F33B4">
      <w:pPr>
        <w:numPr>
          <w:ilvl w:val="0"/>
          <w:numId w:val="6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 xml:space="preserve">в милицию о вымогательстве сообщают 8% жертв; </w:t>
      </w:r>
    </w:p>
    <w:p w:rsidR="004F33B4" w:rsidRDefault="004F33B4" w:rsidP="004F33B4">
      <w:pPr>
        <w:numPr>
          <w:ilvl w:val="0"/>
          <w:numId w:val="6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педагогам о вымогательстве сообщают 7% жертв;</w:t>
      </w:r>
    </w:p>
    <w:p w:rsidR="004F33B4" w:rsidRDefault="004F33B4" w:rsidP="004F33B4">
      <w:pPr>
        <w:numPr>
          <w:ilvl w:val="0"/>
          <w:numId w:val="6"/>
        </w:numPr>
        <w:tabs>
          <w:tab w:val="clear" w:pos="720"/>
        </w:tabs>
        <w:ind w:left="360"/>
        <w:rPr>
          <w:sz w:val="20"/>
        </w:rPr>
      </w:pPr>
      <w:r>
        <w:rPr>
          <w:sz w:val="20"/>
        </w:rPr>
        <w:t>60% родителей жертв, знающих о факте вымогательства, не сообщают о нем ник</w:t>
      </w:r>
      <w:r>
        <w:rPr>
          <w:sz w:val="20"/>
        </w:rPr>
        <w:t>о</w:t>
      </w:r>
      <w:r>
        <w:rPr>
          <w:sz w:val="20"/>
        </w:rPr>
        <w:t>му.</w:t>
      </w:r>
    </w:p>
    <w:p w:rsidR="004F33B4" w:rsidRDefault="004F33B4" w:rsidP="004F33B4">
      <w:pPr>
        <w:pStyle w:val="a6"/>
        <w:ind w:right="-99"/>
        <w:rPr>
          <w:sz w:val="20"/>
        </w:rPr>
      </w:pPr>
      <w:r>
        <w:rPr>
          <w:sz w:val="20"/>
        </w:rPr>
        <w:t>То есть те, кто в силу своей должности и профессии (милиция и педагоги), а также во</w:t>
      </w:r>
      <w:r>
        <w:rPr>
          <w:sz w:val="20"/>
        </w:rPr>
        <w:t>з</w:t>
      </w:r>
      <w:r>
        <w:rPr>
          <w:sz w:val="20"/>
        </w:rPr>
        <w:t>раста (родители) должен пользоваться доверием жертв вымогательства, этим доверием не пол</w:t>
      </w:r>
      <w:r>
        <w:rPr>
          <w:sz w:val="20"/>
        </w:rPr>
        <w:t>ь</w:t>
      </w:r>
      <w:r>
        <w:rPr>
          <w:sz w:val="20"/>
        </w:rPr>
        <w:t>зуются. А в целом жертвы вымогательства (и подростки, и их родители) не верят,</w:t>
      </w:r>
      <w:r>
        <w:t xml:space="preserve"> </w:t>
      </w:r>
      <w:r>
        <w:rPr>
          <w:sz w:val="20"/>
        </w:rPr>
        <w:t>что те, кто должен помочь им решить их проблемы, в действительности могут это сд</w:t>
      </w:r>
      <w:r>
        <w:rPr>
          <w:sz w:val="20"/>
        </w:rPr>
        <w:t>е</w:t>
      </w:r>
      <w:r>
        <w:rPr>
          <w:sz w:val="20"/>
        </w:rPr>
        <w:t xml:space="preserve">лать. </w:t>
      </w:r>
    </w:p>
    <w:p w:rsidR="004F33B4" w:rsidRDefault="004F33B4" w:rsidP="004F33B4">
      <w:pPr>
        <w:pStyle w:val="a8"/>
      </w:pPr>
      <w:r>
        <w:rPr>
          <w:sz w:val="20"/>
        </w:rPr>
        <w:br w:type="page"/>
      </w:r>
      <w:r>
        <w:lastRenderedPageBreak/>
        <w:t>Приложение 2</w:t>
      </w:r>
    </w:p>
    <w:p w:rsidR="004F33B4" w:rsidRDefault="004F33B4" w:rsidP="004F33B4">
      <w:pPr>
        <w:pStyle w:val="a6"/>
        <w:ind w:right="-99"/>
        <w:rPr>
          <w:caps/>
        </w:rPr>
      </w:pPr>
    </w:p>
    <w:p w:rsidR="004F33B4" w:rsidRDefault="004F33B4" w:rsidP="004F33B4">
      <w:pPr>
        <w:pStyle w:val="aa"/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Становление службы</w:t>
      </w:r>
    </w:p>
    <w:p w:rsidR="004F33B4" w:rsidRDefault="004F33B4" w:rsidP="004F33B4">
      <w:pPr>
        <w:pStyle w:val="a6"/>
        <w:ind w:left="-142" w:right="-341"/>
        <w:rPr>
          <w:sz w:val="20"/>
        </w:rPr>
      </w:pPr>
      <w:r>
        <w:rPr>
          <w:sz w:val="20"/>
        </w:rPr>
        <w:t>Нельзя сказать, что работа со школами далась нам легко. Все знают, что новые идеи прих</w:t>
      </w:r>
      <w:r>
        <w:rPr>
          <w:sz w:val="20"/>
        </w:rPr>
        <w:t>о</w:t>
      </w:r>
      <w:r>
        <w:rPr>
          <w:sz w:val="20"/>
        </w:rPr>
        <w:t>дят и уходят, а система образования остается. Поэтому мы не надеялись, что можно сходу внедрить к</w:t>
      </w:r>
      <w:r>
        <w:rPr>
          <w:sz w:val="20"/>
        </w:rPr>
        <w:t>а</w:t>
      </w:r>
      <w:r>
        <w:rPr>
          <w:sz w:val="20"/>
        </w:rPr>
        <w:t>кую-либо технологию, де еще меняющую жизнь школы. Единственной надеждой было то, что среди уже работающих директоров, учителей и специалистов могут оказаться люди, которым близки наши идеи. И таких школ ок</w:t>
      </w:r>
      <w:r>
        <w:rPr>
          <w:sz w:val="20"/>
        </w:rPr>
        <w:t>а</w:t>
      </w:r>
      <w:r>
        <w:rPr>
          <w:sz w:val="20"/>
        </w:rPr>
        <w:t>залось больше 10.</w:t>
      </w:r>
    </w:p>
    <w:p w:rsidR="004F33B4" w:rsidRDefault="004F33B4" w:rsidP="004F33B4">
      <w:pPr>
        <w:pStyle w:val="a6"/>
        <w:ind w:left="-142" w:right="-341"/>
        <w:rPr>
          <w:sz w:val="20"/>
        </w:rPr>
      </w:pPr>
      <w:r>
        <w:rPr>
          <w:sz w:val="20"/>
        </w:rPr>
        <w:t>Есть наблюдение, что если пригласить к какому-то начинанию 100 человек, то придут 30%, из них продолжат деятельность 30%, а через год выстоят 30% от последнего числа – поэтому на пе</w:t>
      </w:r>
      <w:r>
        <w:rPr>
          <w:sz w:val="20"/>
        </w:rPr>
        <w:t>р</w:t>
      </w:r>
      <w:r>
        <w:rPr>
          <w:sz w:val="20"/>
        </w:rPr>
        <w:t>вую презентацию мы приглашаем максимум людей. Приглашая директоров и социальных пед</w:t>
      </w:r>
      <w:r>
        <w:rPr>
          <w:sz w:val="20"/>
        </w:rPr>
        <w:t>а</w:t>
      </w:r>
      <w:r>
        <w:rPr>
          <w:sz w:val="20"/>
        </w:rPr>
        <w:t>гогов на ознакомительную встречу, мы вместе с ними рассматривали разные варианты реаг</w:t>
      </w:r>
      <w:r>
        <w:rPr>
          <w:sz w:val="20"/>
        </w:rPr>
        <w:t>и</w:t>
      </w:r>
      <w:r>
        <w:rPr>
          <w:sz w:val="20"/>
        </w:rPr>
        <w:t>рования на конфликты, выделяли особенности восстановительного способа реагирования. И несколько чел</w:t>
      </w:r>
      <w:r>
        <w:rPr>
          <w:sz w:val="20"/>
        </w:rPr>
        <w:t>о</w:t>
      </w:r>
      <w:r>
        <w:rPr>
          <w:sz w:val="20"/>
        </w:rPr>
        <w:t>век сказали, что они стремились делать или делали нечто подобное, но, может быть, не так систематиз</w:t>
      </w:r>
      <w:r>
        <w:rPr>
          <w:sz w:val="20"/>
        </w:rPr>
        <w:t>и</w:t>
      </w:r>
      <w:r>
        <w:rPr>
          <w:sz w:val="20"/>
        </w:rPr>
        <w:t>рованно. Они и стали нашими будущими партнерами. Это был этап самоопр</w:t>
      </w:r>
      <w:r>
        <w:rPr>
          <w:sz w:val="20"/>
        </w:rPr>
        <w:t>е</w:t>
      </w:r>
      <w:r>
        <w:rPr>
          <w:sz w:val="20"/>
        </w:rPr>
        <w:t>деления, после которого те, кто решил начать собственную деятельность по созданию служб примирения, подписали договоры о сотруднич</w:t>
      </w:r>
      <w:r>
        <w:rPr>
          <w:sz w:val="20"/>
        </w:rPr>
        <w:t>е</w:t>
      </w:r>
      <w:r>
        <w:rPr>
          <w:sz w:val="20"/>
        </w:rPr>
        <w:t>стве и начали набирать сторонников среди учеников. Впереди их ждал трехдневный обучающий тренинг. Нечасто можно видеть на одном тренинге педагогов и учеников вместе, сидящих в кругу и пытающихся, пока в игровой форме, разрешить конфликтные ситуации из своего оп</w:t>
      </w:r>
      <w:r>
        <w:rPr>
          <w:sz w:val="20"/>
        </w:rPr>
        <w:t>ы</w:t>
      </w:r>
      <w:r>
        <w:rPr>
          <w:sz w:val="20"/>
        </w:rPr>
        <w:t>та.</w:t>
      </w:r>
    </w:p>
    <w:p w:rsidR="004F33B4" w:rsidRDefault="004F33B4" w:rsidP="004F33B4">
      <w:pPr>
        <w:pStyle w:val="a6"/>
        <w:ind w:left="-142" w:right="-341"/>
        <w:rPr>
          <w:sz w:val="20"/>
        </w:rPr>
      </w:pPr>
      <w:r>
        <w:rPr>
          <w:sz w:val="20"/>
        </w:rPr>
        <w:t>Представьте себя на время участником тренинга и будущим ведущим примирительных встреч. Перед вами двое конфликтующих. Они ждут от вас начала встречи. Может быть, вы растер</w:t>
      </w:r>
      <w:r>
        <w:rPr>
          <w:sz w:val="20"/>
        </w:rPr>
        <w:t>я</w:t>
      </w:r>
      <w:r>
        <w:rPr>
          <w:sz w:val="20"/>
        </w:rPr>
        <w:t>ны, может быть, вам даже неловко или страшно. Но давайте подумаем: почему они соглас</w:t>
      </w:r>
      <w:r>
        <w:rPr>
          <w:sz w:val="20"/>
        </w:rPr>
        <w:t>и</w:t>
      </w:r>
      <w:r>
        <w:rPr>
          <w:sz w:val="20"/>
        </w:rPr>
        <w:t>лись на встречу? Обидчику важно разрешить дело без разбирательства, с минимальным наказанием, ча</w:t>
      </w:r>
      <w:r>
        <w:rPr>
          <w:sz w:val="20"/>
        </w:rPr>
        <w:t>с</w:t>
      </w:r>
      <w:r>
        <w:rPr>
          <w:sz w:val="20"/>
        </w:rPr>
        <w:t>то ему важно извиниться. Для жертвы важно возместить ущерб, услышать признание несправедл</w:t>
      </w:r>
      <w:r>
        <w:rPr>
          <w:sz w:val="20"/>
        </w:rPr>
        <w:t>и</w:t>
      </w:r>
      <w:r>
        <w:rPr>
          <w:sz w:val="20"/>
        </w:rPr>
        <w:t>вости случившегося, выговориться, получить ответ на вопрос: почему именно она стала об</w:t>
      </w:r>
      <w:r>
        <w:rPr>
          <w:sz w:val="20"/>
        </w:rPr>
        <w:t>ъ</w:t>
      </w:r>
      <w:r>
        <w:rPr>
          <w:sz w:val="20"/>
        </w:rPr>
        <w:t>ектом агрессии. Поскольку с обеими сторонами по отдельности вы уже встречались и они дали свое согласие на уч</w:t>
      </w:r>
      <w:r>
        <w:rPr>
          <w:sz w:val="20"/>
        </w:rPr>
        <w:t>а</w:t>
      </w:r>
      <w:r>
        <w:rPr>
          <w:sz w:val="20"/>
        </w:rPr>
        <w:t>стие, то вы знаете, что привело стороны на встречу. В любом случае, поскол</w:t>
      </w:r>
      <w:r>
        <w:rPr>
          <w:sz w:val="20"/>
        </w:rPr>
        <w:t>ь</w:t>
      </w:r>
      <w:r>
        <w:rPr>
          <w:sz w:val="20"/>
        </w:rPr>
        <w:t>ку они здесь, они хотят разрешить конфликт, понимая это как лучший выход из ситуации. Сложность начина</w:t>
      </w:r>
      <w:r>
        <w:rPr>
          <w:sz w:val="20"/>
        </w:rPr>
        <w:t>ю</w:t>
      </w:r>
      <w:r>
        <w:rPr>
          <w:sz w:val="20"/>
        </w:rPr>
        <w:t>щих ведущих в том, что на них лежит ответственность за разрешение ситуации. Они хотят посоветовать участникам, отругать их или, наоб</w:t>
      </w:r>
      <w:r>
        <w:rPr>
          <w:sz w:val="20"/>
        </w:rPr>
        <w:t>о</w:t>
      </w:r>
      <w:r>
        <w:rPr>
          <w:sz w:val="20"/>
        </w:rPr>
        <w:t>рот, сказать, чтобы больше так не делали. Но вот этого и нельзя, поскольку только сами стороны знают, что для них лучше Ваша же задача – помочь им нормально поговорить (используя ко</w:t>
      </w:r>
      <w:r>
        <w:rPr>
          <w:sz w:val="20"/>
        </w:rPr>
        <w:t>м</w:t>
      </w:r>
      <w:r>
        <w:rPr>
          <w:sz w:val="20"/>
        </w:rPr>
        <w:t>муникативные техники), а уж до чего они договорятся (и договорятся ли вообще) – только их совместное дело. Поэтому деятельность ведущего хоть и сложная, но вполне осва</w:t>
      </w:r>
      <w:r>
        <w:rPr>
          <w:sz w:val="20"/>
        </w:rPr>
        <w:t>и</w:t>
      </w:r>
      <w:r>
        <w:rPr>
          <w:sz w:val="20"/>
        </w:rPr>
        <w:t>ваемая.</w:t>
      </w:r>
    </w:p>
    <w:p w:rsidR="004F33B4" w:rsidRDefault="004F33B4" w:rsidP="004F33B4">
      <w:pPr>
        <w:pStyle w:val="a6"/>
        <w:ind w:left="-142" w:right="-341"/>
        <w:rPr>
          <w:sz w:val="20"/>
        </w:rPr>
      </w:pPr>
      <w:r>
        <w:rPr>
          <w:sz w:val="20"/>
        </w:rPr>
        <w:t>Что вам понадобится после тренинга, так это практика. Сначала самые простые случаи, п</w:t>
      </w:r>
      <w:r>
        <w:rPr>
          <w:sz w:val="20"/>
        </w:rPr>
        <w:t>о</w:t>
      </w:r>
      <w:r>
        <w:rPr>
          <w:sz w:val="20"/>
        </w:rPr>
        <w:t>том посложнее, чтобы получить опыт, почувствовать свои силы и накопить вопросы ко втор</w:t>
      </w:r>
      <w:r>
        <w:rPr>
          <w:sz w:val="20"/>
        </w:rPr>
        <w:t>о</w:t>
      </w:r>
      <w:r>
        <w:rPr>
          <w:sz w:val="20"/>
        </w:rPr>
        <w:t>му тренингу и супервизии. Второй тренинг коснется нестандартных программ (когда есть бол</w:t>
      </w:r>
      <w:r>
        <w:rPr>
          <w:sz w:val="20"/>
        </w:rPr>
        <w:t>ь</w:t>
      </w:r>
      <w:r>
        <w:rPr>
          <w:sz w:val="20"/>
        </w:rPr>
        <w:t>шой ущерб, когда у сторон сильные эмоции, когда пострадавшая сторона является организацией и т.д.) и еще раз позв</w:t>
      </w:r>
      <w:r>
        <w:rPr>
          <w:sz w:val="20"/>
        </w:rPr>
        <w:t>о</w:t>
      </w:r>
      <w:r>
        <w:rPr>
          <w:sz w:val="20"/>
        </w:rPr>
        <w:t>лит в ролевых играх отшлифовать свои наработки. А супервизер разберет вместе с вами возникшие сложные случаи. Другими помощниками для вас будут мет</w:t>
      </w:r>
      <w:r>
        <w:rPr>
          <w:sz w:val="20"/>
        </w:rPr>
        <w:t>о</w:t>
      </w:r>
      <w:r>
        <w:rPr>
          <w:sz w:val="20"/>
        </w:rPr>
        <w:t>дические пособия с описанием хода программы, учебные видеофильмы, обсуждение с коллегами из других организаций, реализующими восстановительный подход, переписка по Интернету с ведущими других гор</w:t>
      </w:r>
      <w:r>
        <w:rPr>
          <w:sz w:val="20"/>
        </w:rPr>
        <w:t>о</w:t>
      </w:r>
      <w:r>
        <w:rPr>
          <w:sz w:val="20"/>
        </w:rPr>
        <w:t>дов. Написанные вами отчеты будут просматриваться и при желании комментироваться практикующими ведущими. И пусть не во всех сл</w:t>
      </w:r>
      <w:r>
        <w:rPr>
          <w:sz w:val="20"/>
        </w:rPr>
        <w:t>у</w:t>
      </w:r>
      <w:r>
        <w:rPr>
          <w:sz w:val="20"/>
        </w:rPr>
        <w:t>чаях стороны договорятся, ничего страшного, главное – не навредить. Но как показала практика, при нашей гарантии без</w:t>
      </w:r>
      <w:r>
        <w:rPr>
          <w:sz w:val="20"/>
        </w:rPr>
        <w:t>о</w:t>
      </w:r>
      <w:r>
        <w:rPr>
          <w:sz w:val="20"/>
        </w:rPr>
        <w:t>пасности люди гораздо чаще хотят разрешить конфликт и пойти на взаимные уступки, чем продолжать войну. На завершающую конференцию вы придете с набором успешно разрешенных конфликтов, и вам будет чем п</w:t>
      </w:r>
      <w:r>
        <w:rPr>
          <w:sz w:val="20"/>
        </w:rPr>
        <w:t>о</w:t>
      </w:r>
      <w:r>
        <w:rPr>
          <w:sz w:val="20"/>
        </w:rPr>
        <w:t xml:space="preserve">делиться с коллегами. </w:t>
      </w:r>
    </w:p>
    <w:p w:rsidR="004F33B4" w:rsidRDefault="004F33B4" w:rsidP="004F33B4">
      <w:pPr>
        <w:pStyle w:val="a6"/>
        <w:ind w:left="-142" w:right="-341"/>
        <w:rPr>
          <w:sz w:val="20"/>
        </w:rPr>
      </w:pPr>
      <w:r>
        <w:rPr>
          <w:sz w:val="20"/>
        </w:rPr>
        <w:t>Если кроме проведения программ вы решите создать службу, то второй и параллельной л</w:t>
      </w:r>
      <w:r>
        <w:rPr>
          <w:sz w:val="20"/>
        </w:rPr>
        <w:t>и</w:t>
      </w:r>
      <w:r>
        <w:rPr>
          <w:sz w:val="20"/>
        </w:rPr>
        <w:t>нией работ станет проектирование с целью эффективной интеграции службы в структуру школы без потери зн</w:t>
      </w:r>
      <w:r>
        <w:rPr>
          <w:sz w:val="20"/>
        </w:rPr>
        <w:t>а</w:t>
      </w:r>
      <w:r>
        <w:rPr>
          <w:sz w:val="20"/>
        </w:rPr>
        <w:t xml:space="preserve">чимых принципов. </w:t>
      </w:r>
    </w:p>
    <w:p w:rsidR="004F33B4" w:rsidRDefault="004F33B4" w:rsidP="004F33B4">
      <w:pPr>
        <w:pStyle w:val="a6"/>
        <w:ind w:left="-142" w:right="-341"/>
        <w:rPr>
          <w:sz w:val="20"/>
        </w:rPr>
      </w:pPr>
      <w:r>
        <w:rPr>
          <w:sz w:val="20"/>
        </w:rPr>
        <w:t>Говорят, что завоевание высокого статуса – задача почти нереальная. С одной стороны, зад</w:t>
      </w:r>
      <w:r>
        <w:rPr>
          <w:sz w:val="20"/>
        </w:rPr>
        <w:t>а</w:t>
      </w:r>
      <w:r>
        <w:rPr>
          <w:sz w:val="20"/>
        </w:rPr>
        <w:t>ча действительно сложная, но с другой – взгляните: с вопросами повышения своего статуса и заво</w:t>
      </w:r>
      <w:r>
        <w:rPr>
          <w:sz w:val="20"/>
        </w:rPr>
        <w:t>е</w:t>
      </w:r>
      <w:r>
        <w:rPr>
          <w:sz w:val="20"/>
        </w:rPr>
        <w:t>вания авторитета сталкивается практически любая организация – коммерческая, некоммерческая, государственная, и все они как-то эти вопросы решают. Так неужели это недоступно остал</w:t>
      </w:r>
      <w:r>
        <w:rPr>
          <w:sz w:val="20"/>
        </w:rPr>
        <w:t>ь</w:t>
      </w:r>
      <w:r>
        <w:rPr>
          <w:sz w:val="20"/>
        </w:rPr>
        <w:t>ным! Просто потребуются навыки, непривычные для педагога: PR, презентации успешно разреше</w:t>
      </w:r>
      <w:r>
        <w:rPr>
          <w:sz w:val="20"/>
        </w:rPr>
        <w:t>н</w:t>
      </w:r>
      <w:r>
        <w:rPr>
          <w:sz w:val="20"/>
        </w:rPr>
        <w:t>ных ситуаций, четкое понимание границ своей деятельности, иное отношение к сторонам конфли</w:t>
      </w:r>
      <w:r>
        <w:rPr>
          <w:sz w:val="20"/>
        </w:rPr>
        <w:t>к</w:t>
      </w:r>
      <w:r>
        <w:rPr>
          <w:sz w:val="20"/>
        </w:rPr>
        <w:t xml:space="preserve">та и т.д. </w:t>
      </w:r>
    </w:p>
    <w:p w:rsidR="004F33B4" w:rsidRDefault="004F33B4" w:rsidP="004F33B4">
      <w:pPr>
        <w:pStyle w:val="a6"/>
        <w:ind w:left="-142" w:right="-341"/>
        <w:rPr>
          <w:sz w:val="20"/>
        </w:rPr>
      </w:pPr>
      <w:r>
        <w:rPr>
          <w:sz w:val="20"/>
        </w:rPr>
        <w:t>Служба должна вписаться в школьное пространство: понять источники получения информ</w:t>
      </w:r>
      <w:r>
        <w:rPr>
          <w:sz w:val="20"/>
        </w:rPr>
        <w:t>а</w:t>
      </w:r>
      <w:r>
        <w:rPr>
          <w:sz w:val="20"/>
        </w:rPr>
        <w:t>ции (учителя, ученики, администрация, родители, ящик для писем и т.д.); место и время работы, число подростков в службе, их отбор, подготовка, обеспечение «смены поколений». Люди пол</w:t>
      </w:r>
      <w:r>
        <w:rPr>
          <w:sz w:val="20"/>
        </w:rPr>
        <w:t>у</w:t>
      </w:r>
      <w:r>
        <w:rPr>
          <w:sz w:val="20"/>
        </w:rPr>
        <w:t>чают версии ответов на эти вопросы в ходе проектировочного семинара, а затем корректируют на практике в своей шк</w:t>
      </w:r>
      <w:r>
        <w:rPr>
          <w:sz w:val="20"/>
        </w:rPr>
        <w:t>о</w:t>
      </w:r>
      <w:r>
        <w:rPr>
          <w:sz w:val="20"/>
        </w:rPr>
        <w:t xml:space="preserve">ле. </w:t>
      </w:r>
    </w:p>
    <w:p w:rsidR="004F33B4" w:rsidRDefault="004F33B4" w:rsidP="004F33B4">
      <w:pPr>
        <w:pStyle w:val="a8"/>
      </w:pPr>
      <w:bookmarkStart w:id="8" w:name="_Toc43491807"/>
      <w:r>
        <w:br w:type="page"/>
      </w:r>
      <w:r>
        <w:lastRenderedPageBreak/>
        <w:t>Приложение 3</w:t>
      </w:r>
    </w:p>
    <w:p w:rsidR="004F33B4" w:rsidRDefault="004F33B4" w:rsidP="004F33B4">
      <w:pPr>
        <w:ind w:firstLine="0"/>
        <w:jc w:val="center"/>
        <w:rPr>
          <w:b/>
          <w:bCs/>
        </w:rPr>
      </w:pPr>
      <w:r>
        <w:rPr>
          <w:b/>
          <w:bCs/>
        </w:rPr>
        <w:t>Оп</w:t>
      </w:r>
      <w:r>
        <w:rPr>
          <w:b/>
          <w:bCs/>
        </w:rPr>
        <w:t>исание случаев</w:t>
      </w:r>
      <w:bookmarkEnd w:id="8"/>
      <w:r>
        <w:rPr>
          <w:b/>
          <w:bCs/>
        </w:rPr>
        <w:t xml:space="preserve"> </w:t>
      </w:r>
    </w:p>
    <w:p w:rsidR="004F33B4" w:rsidRDefault="004F33B4" w:rsidP="004F33B4">
      <w:pPr>
        <w:ind w:firstLine="0"/>
        <w:jc w:val="center"/>
        <w:rPr>
          <w:b/>
          <w:bCs/>
        </w:rPr>
      </w:pPr>
      <w:r>
        <w:rPr>
          <w:b/>
          <w:bCs/>
        </w:rPr>
        <w:t>(по материалам отчетов и выступл</w:t>
      </w:r>
      <w:r>
        <w:rPr>
          <w:b/>
          <w:bCs/>
        </w:rPr>
        <w:t>е</w:t>
      </w:r>
      <w:r>
        <w:rPr>
          <w:b/>
          <w:bCs/>
        </w:rPr>
        <w:t>ний</w:t>
      </w:r>
      <w:r>
        <w:rPr>
          <w:rStyle w:val="a5"/>
          <w:b/>
          <w:bCs/>
        </w:rPr>
        <w:footnoteReference w:id="19"/>
      </w:r>
      <w:r>
        <w:rPr>
          <w:b/>
          <w:bCs/>
        </w:rPr>
        <w:t>)</w:t>
      </w:r>
    </w:p>
    <w:p w:rsidR="004F33B4" w:rsidRDefault="004F33B4" w:rsidP="004F33B4">
      <w:pPr>
        <w:jc w:val="center"/>
        <w:rPr>
          <w:sz w:val="20"/>
        </w:rPr>
      </w:pPr>
    </w:p>
    <w:p w:rsidR="004F33B4" w:rsidRDefault="004F33B4" w:rsidP="004F33B4">
      <w:pPr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Ситуация 1  (г. Москва)</w:t>
      </w:r>
    </w:p>
    <w:p w:rsidR="004F33B4" w:rsidRDefault="004F33B4" w:rsidP="004F33B4">
      <w:pPr>
        <w:jc w:val="center"/>
        <w:rPr>
          <w:b/>
          <w:bCs/>
          <w:sz w:val="20"/>
        </w:rPr>
      </w:pPr>
    </w:p>
    <w:p w:rsidR="004F33B4" w:rsidRDefault="004F33B4" w:rsidP="004F33B4">
      <w:pPr>
        <w:ind w:firstLine="709"/>
        <w:rPr>
          <w:b/>
          <w:bCs/>
          <w:sz w:val="20"/>
        </w:rPr>
      </w:pPr>
      <w:r>
        <w:rPr>
          <w:b/>
          <w:bCs/>
          <w:sz w:val="20"/>
        </w:rPr>
        <w:t xml:space="preserve">Наташа (ученица 10 класса, 1-я ведущая примирительных встреч): </w:t>
      </w:r>
    </w:p>
    <w:p w:rsidR="004F33B4" w:rsidRDefault="004F33B4" w:rsidP="004F33B4">
      <w:pPr>
        <w:ind w:firstLine="709"/>
        <w:rPr>
          <w:sz w:val="20"/>
        </w:rPr>
      </w:pPr>
      <w:r>
        <w:rPr>
          <w:sz w:val="20"/>
        </w:rPr>
        <w:t>– Мы разбирали «стрелку» между ученицами 9 класса. У одной была давняя антипатия ко второй, а через год она это вспомнила и вызвала на «стрелку». Они пошли на девочку гру</w:t>
      </w:r>
      <w:r>
        <w:rPr>
          <w:sz w:val="20"/>
        </w:rPr>
        <w:t>п</w:t>
      </w:r>
      <w:r>
        <w:rPr>
          <w:sz w:val="20"/>
        </w:rPr>
        <w:t>пой (она пришла с подругой, но та стояла в ст</w:t>
      </w:r>
      <w:r>
        <w:rPr>
          <w:sz w:val="20"/>
        </w:rPr>
        <w:t>о</w:t>
      </w:r>
      <w:r>
        <w:rPr>
          <w:sz w:val="20"/>
        </w:rPr>
        <w:t xml:space="preserve">роне). Группа начала бить ее ногами. </w:t>
      </w:r>
    </w:p>
    <w:p w:rsidR="004F33B4" w:rsidRDefault="004F33B4" w:rsidP="004F33B4">
      <w:pPr>
        <w:ind w:firstLine="709"/>
        <w:rPr>
          <w:b/>
          <w:bCs/>
          <w:sz w:val="20"/>
        </w:rPr>
      </w:pPr>
      <w:r>
        <w:rPr>
          <w:b/>
          <w:bCs/>
          <w:sz w:val="20"/>
        </w:rPr>
        <w:t>Елена Сергеевна (заместитель директора по УВР, куратор службы):</w:t>
      </w:r>
    </w:p>
    <w:p w:rsidR="004F33B4" w:rsidRDefault="004F33B4" w:rsidP="004F33B4">
      <w:pPr>
        <w:ind w:firstLine="709"/>
        <w:rPr>
          <w:sz w:val="20"/>
        </w:rPr>
      </w:pPr>
      <w:r>
        <w:rPr>
          <w:sz w:val="20"/>
        </w:rPr>
        <w:t xml:space="preserve">– Мать написала письмо в милицию и пришла к директору. А директор </w:t>
      </w:r>
      <w:r>
        <w:rPr>
          <w:sz w:val="20"/>
        </w:rPr>
        <w:t>сказал: может, вам не обязательно в милицию, а вначале в службу примирения? Мать согласилась попроб</w:t>
      </w:r>
      <w:r>
        <w:rPr>
          <w:sz w:val="20"/>
        </w:rPr>
        <w:t>о</w:t>
      </w:r>
      <w:r>
        <w:rPr>
          <w:sz w:val="20"/>
        </w:rPr>
        <w:t>вать, что это за служба. Ведущие Наташа и Саша встречались с одной группой, потом с др</w:t>
      </w:r>
      <w:r>
        <w:rPr>
          <w:sz w:val="20"/>
        </w:rPr>
        <w:t>у</w:t>
      </w:r>
      <w:r>
        <w:rPr>
          <w:sz w:val="20"/>
        </w:rPr>
        <w:t xml:space="preserve">гой. Меня (куратора) не приглашали. </w:t>
      </w:r>
    </w:p>
    <w:p w:rsidR="004F33B4" w:rsidRDefault="004F33B4" w:rsidP="004F33B4">
      <w:pPr>
        <w:ind w:firstLine="709"/>
        <w:rPr>
          <w:b/>
          <w:bCs/>
          <w:sz w:val="20"/>
        </w:rPr>
      </w:pPr>
      <w:r>
        <w:rPr>
          <w:b/>
          <w:bCs/>
          <w:sz w:val="20"/>
        </w:rPr>
        <w:t>Саша (ученица 10 класса, 2-я ведущая примирительных встреч):</w:t>
      </w:r>
    </w:p>
    <w:p w:rsidR="004F33B4" w:rsidRDefault="004F33B4" w:rsidP="004F33B4">
      <w:pPr>
        <w:ind w:firstLine="709"/>
        <w:rPr>
          <w:sz w:val="20"/>
        </w:rPr>
      </w:pPr>
      <w:r>
        <w:rPr>
          <w:sz w:val="20"/>
        </w:rPr>
        <w:t xml:space="preserve"> – Нам было легче, поскольку мы не знали этих девочек. В службу они пришли, потому что у них была безвыходная ситуация: либо директор, постановка на учет в милицию, либо прийти в службу. Вначале девочки не хотели друг с другом разговаривать, сказали: «Да, мы все уладим», но потом они согласились на программу. Когда они встретились, то пришли к в</w:t>
      </w:r>
      <w:r>
        <w:rPr>
          <w:sz w:val="20"/>
        </w:rPr>
        <w:t>ы</w:t>
      </w:r>
      <w:r>
        <w:rPr>
          <w:sz w:val="20"/>
        </w:rPr>
        <w:t>воду, что не хотят мириться и быть в тесных отношениях, но б</w:t>
      </w:r>
      <w:r>
        <w:rPr>
          <w:sz w:val="20"/>
        </w:rPr>
        <w:t>у</w:t>
      </w:r>
      <w:r>
        <w:rPr>
          <w:sz w:val="20"/>
        </w:rPr>
        <w:t xml:space="preserve">дут в школе «как товарищи». </w:t>
      </w:r>
    </w:p>
    <w:p w:rsidR="004F33B4" w:rsidRDefault="004F33B4" w:rsidP="004F33B4">
      <w:pPr>
        <w:ind w:firstLine="709"/>
        <w:rPr>
          <w:sz w:val="20"/>
        </w:rPr>
      </w:pPr>
      <w:r>
        <w:rPr>
          <w:sz w:val="20"/>
        </w:rPr>
        <w:t>Одна из девочек была сильная, а вторая (которую побили) – слабая: и морально и физ</w:t>
      </w:r>
      <w:r>
        <w:rPr>
          <w:sz w:val="20"/>
        </w:rPr>
        <w:t>и</w:t>
      </w:r>
      <w:r>
        <w:rPr>
          <w:sz w:val="20"/>
        </w:rPr>
        <w:t>чески. Та, которая была сильнее, признала, что они «нечестно» ее побили, поскольку шесть человек на о</w:t>
      </w:r>
      <w:r>
        <w:rPr>
          <w:sz w:val="20"/>
        </w:rPr>
        <w:t>д</w:t>
      </w:r>
      <w:r>
        <w:rPr>
          <w:sz w:val="20"/>
        </w:rPr>
        <w:t>ну. Они пришли к выводу, что больше так поступать не будут, и сейчас отношения нормализовались. Подростки пришли домой, рассказали родителям. Родители пришли в школу (уже в нормальном состо</w:t>
      </w:r>
      <w:r>
        <w:rPr>
          <w:sz w:val="20"/>
        </w:rPr>
        <w:t>я</w:t>
      </w:r>
      <w:r>
        <w:rPr>
          <w:sz w:val="20"/>
        </w:rPr>
        <w:t>нии), а после этой встречи забрали заявление из милиции, потому что все разрешилось. Потом обидчицы пр</w:t>
      </w:r>
      <w:r>
        <w:rPr>
          <w:sz w:val="20"/>
        </w:rPr>
        <w:t>и</w:t>
      </w:r>
      <w:r>
        <w:rPr>
          <w:sz w:val="20"/>
        </w:rPr>
        <w:t xml:space="preserve">шли к нам в службу заниматься. </w:t>
      </w:r>
    </w:p>
    <w:p w:rsidR="004F33B4" w:rsidRDefault="004F33B4" w:rsidP="004F33B4">
      <w:pPr>
        <w:ind w:firstLine="709"/>
        <w:rPr>
          <w:sz w:val="20"/>
        </w:rPr>
      </w:pPr>
    </w:p>
    <w:p w:rsidR="004F33B4" w:rsidRDefault="004F33B4" w:rsidP="004F33B4">
      <w:pPr>
        <w:ind w:firstLine="709"/>
        <w:rPr>
          <w:sz w:val="20"/>
        </w:rPr>
      </w:pPr>
    </w:p>
    <w:p w:rsidR="004F33B4" w:rsidRDefault="004F33B4" w:rsidP="004F33B4">
      <w:pPr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Ситуация 2 (г. Москва)</w:t>
      </w:r>
    </w:p>
    <w:p w:rsidR="004F33B4" w:rsidRDefault="004F33B4" w:rsidP="004F33B4">
      <w:pPr>
        <w:jc w:val="center"/>
        <w:rPr>
          <w:b/>
          <w:bCs/>
          <w:sz w:val="20"/>
        </w:rPr>
      </w:pPr>
    </w:p>
    <w:p w:rsidR="004F33B4" w:rsidRDefault="004F33B4" w:rsidP="004F33B4">
      <w:pPr>
        <w:ind w:firstLine="709"/>
        <w:rPr>
          <w:b/>
          <w:bCs/>
          <w:sz w:val="20"/>
        </w:rPr>
      </w:pPr>
      <w:r>
        <w:rPr>
          <w:b/>
          <w:bCs/>
          <w:sz w:val="20"/>
        </w:rPr>
        <w:t>Елена Сергеевна (заместитель директора по УВР, куратор службы):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>– У нас в 6 классе есть мальчик Игорь. Лидер, но очень негативный: всех бьет, в</w:t>
      </w:r>
      <w:r>
        <w:rPr>
          <w:sz w:val="20"/>
        </w:rPr>
        <w:t>ы</w:t>
      </w:r>
      <w:r>
        <w:rPr>
          <w:sz w:val="20"/>
        </w:rPr>
        <w:t>пивает.  А второй парень – Роман – имеет медали по у-шу. У Романа была девочка, а Вася о</w:t>
      </w:r>
      <w:r>
        <w:rPr>
          <w:sz w:val="20"/>
        </w:rPr>
        <w:t>т</w:t>
      </w:r>
      <w:r>
        <w:rPr>
          <w:sz w:val="20"/>
        </w:rPr>
        <w:t>нял девочку, и теперь они дружат. И все равно Боря успокоиться не может: то он толкнет Романа, то еще что-то. И тогда Роман вызвал его на «стрелку». Мать Романа, когда узнала про будущую стрелку, пришла в школу, взяла Васю за грудки и сказ</w:t>
      </w:r>
      <w:r>
        <w:rPr>
          <w:sz w:val="20"/>
        </w:rPr>
        <w:t>а</w:t>
      </w:r>
      <w:r>
        <w:rPr>
          <w:sz w:val="20"/>
        </w:rPr>
        <w:t>ла, что «если еще раз он будет приставать к ее сыну, то ему не поздоровится», затем позвонила домой Васиной мат</w:t>
      </w:r>
      <w:r>
        <w:rPr>
          <w:sz w:val="20"/>
        </w:rPr>
        <w:t>е</w:t>
      </w:r>
      <w:r>
        <w:rPr>
          <w:sz w:val="20"/>
        </w:rPr>
        <w:t>ри и сказала, что она его убьет. Мать Васи пришла в школу и написала заявление, что мать Романа – хулиганка. И уже такая ненависть началась между родител</w:t>
      </w:r>
      <w:r>
        <w:rPr>
          <w:sz w:val="20"/>
        </w:rPr>
        <w:t>я</w:t>
      </w:r>
      <w:r>
        <w:rPr>
          <w:sz w:val="20"/>
        </w:rPr>
        <w:t>ми!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>Дело направлено в службу примирения. С родителями беседовали Антон Коновалов и я. Девочки из службы разговаривали с ребятами, которые сказали, что не возражают пр</w:t>
      </w:r>
      <w:r>
        <w:rPr>
          <w:sz w:val="20"/>
        </w:rPr>
        <w:t>о</w:t>
      </w:r>
      <w:r>
        <w:rPr>
          <w:sz w:val="20"/>
        </w:rPr>
        <w:t xml:space="preserve">тив встречи. 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>На встрече они высказали свое мнение, ведущие только помогали и хотели, чтобы дошло до ума каждого. И, представляете, они помирились. А Вася после этого пришел в службу прим</w:t>
      </w:r>
      <w:r>
        <w:rPr>
          <w:sz w:val="20"/>
        </w:rPr>
        <w:t>и</w:t>
      </w:r>
      <w:r>
        <w:rPr>
          <w:sz w:val="20"/>
        </w:rPr>
        <w:t>рения и говорит: «Я очень конфликтный, хулиганистый, но я хочу научиться разрешать конфликты». П</w:t>
      </w:r>
      <w:r>
        <w:rPr>
          <w:sz w:val="20"/>
        </w:rPr>
        <w:t>о</w:t>
      </w:r>
      <w:r>
        <w:rPr>
          <w:sz w:val="20"/>
        </w:rPr>
        <w:t>сле примирительной встречи помирились и родители: подошли к нам на родительском собрании и ск</w:t>
      </w:r>
      <w:r>
        <w:rPr>
          <w:sz w:val="20"/>
        </w:rPr>
        <w:t>а</w:t>
      </w:r>
      <w:r>
        <w:rPr>
          <w:sz w:val="20"/>
        </w:rPr>
        <w:t xml:space="preserve">зали, что все конфликты разрешили, и теперь ребята большие друзья. </w:t>
      </w:r>
    </w:p>
    <w:p w:rsidR="004F33B4" w:rsidRDefault="004F33B4" w:rsidP="004F33B4">
      <w:pPr>
        <w:jc w:val="center"/>
        <w:rPr>
          <w:b/>
          <w:bCs/>
          <w:sz w:val="20"/>
        </w:rPr>
      </w:pPr>
    </w:p>
    <w:p w:rsidR="004F33B4" w:rsidRDefault="004F33B4" w:rsidP="004F33B4">
      <w:pPr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Ситуация 3 (г. Лысьва)</w:t>
      </w:r>
    </w:p>
    <w:p w:rsidR="004F33B4" w:rsidRDefault="004F33B4" w:rsidP="004F33B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4F33B4" w:rsidRDefault="004F33B4" w:rsidP="004F33B4">
      <w:pPr>
        <w:pStyle w:val="ac"/>
        <w:ind w:firstLine="709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Федосеева Л.Н., Вяткина К. (ведущие встречи) </w:t>
      </w:r>
    </w:p>
    <w:p w:rsidR="004F33B4" w:rsidRDefault="004F33B4" w:rsidP="004F33B4">
      <w:pPr>
        <w:pStyle w:val="ac"/>
        <w:rPr>
          <w:rFonts w:ascii="Times New Roman" w:hAnsi="Times New Roman"/>
          <w:b/>
          <w:bCs/>
          <w:sz w:val="16"/>
        </w:rPr>
      </w:pPr>
    </w:p>
    <w:p w:rsidR="004F33B4" w:rsidRDefault="004F33B4" w:rsidP="004F33B4">
      <w:pPr>
        <w:pStyle w:val="ac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 Дело было передано из КДН. Несовершеннолетние Илья и Юрий в вечернее время по пути с катка изб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ли Дмитрия. В результате драки у Димы на теле синяки, перелом носа, дала вновь о себе знать старая черепно-мозговая травма. Нахратов Илья – учащийся профессионального уч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лища, состоит на учете в ОДН. Молодой человек довольно конфлик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ный, не любит признавать свою неправоту. Кобяков Юрий – учащийся 8 класса. Пользуется авторитетом у подростков на улице, является лидером в своей среде. Состоит на учете в ОДН. На контакт с людьми идет х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рошо. </w:t>
      </w:r>
      <w:r>
        <w:rPr>
          <w:rFonts w:ascii="Times New Roman" w:hAnsi="Times New Roman"/>
          <w:sz w:val="20"/>
        </w:rPr>
        <w:tab/>
        <w:t>Мальцев Дмитрий – учащийся 8 класса. Часто бывают конфликты со сверстниками. Имеет много друзей, не всегда уравновешен, может з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плакать при разговоре с ними.</w:t>
      </w:r>
    </w:p>
    <w:p w:rsidR="004F33B4" w:rsidRDefault="004F33B4" w:rsidP="004F33B4">
      <w:pPr>
        <w:rPr>
          <w:sz w:val="20"/>
        </w:rPr>
      </w:pPr>
      <w:r>
        <w:rPr>
          <w:sz w:val="20"/>
        </w:rPr>
        <w:lastRenderedPageBreak/>
        <w:t>В ходе предварительной встречи обидчики признали свою вину и дали согласие на уч</w:t>
      </w:r>
      <w:r>
        <w:rPr>
          <w:sz w:val="20"/>
        </w:rPr>
        <w:t>а</w:t>
      </w:r>
      <w:r>
        <w:rPr>
          <w:sz w:val="20"/>
        </w:rPr>
        <w:t>стие в программе. Жертва на предварительной встрече долго не могла понять: а что же выяснять с обидчиками? Диме было предложено составить перечень вопросов, которые бы он хотел з</w:t>
      </w:r>
      <w:r>
        <w:rPr>
          <w:sz w:val="20"/>
        </w:rPr>
        <w:t>а</w:t>
      </w:r>
      <w:r>
        <w:rPr>
          <w:sz w:val="20"/>
        </w:rPr>
        <w:t>дать Илье и Юре на встрече. Мама Дмитрия выразила желание, чтобы обидчики возместили материальный ущерб в сумме 250 рублей (деньги потрачены на лекарства). И Дима, и его мама дали согласие на участие в программе. На примирительной встрече ребята высказали свои чу</w:t>
      </w:r>
      <w:r>
        <w:rPr>
          <w:sz w:val="20"/>
        </w:rPr>
        <w:t>в</w:t>
      </w:r>
      <w:r>
        <w:rPr>
          <w:sz w:val="20"/>
        </w:rPr>
        <w:t>ства по поводу произошедшей ситуации, выразили желание помириться. Юрий и Илья извин</w:t>
      </w:r>
      <w:r>
        <w:rPr>
          <w:sz w:val="20"/>
        </w:rPr>
        <w:t>и</w:t>
      </w:r>
      <w:r>
        <w:rPr>
          <w:sz w:val="20"/>
        </w:rPr>
        <w:t>лись перед Димой, пожали друг другу руки. Юра и Илья объяснили Диме, что их драка была случайностью, они просто восприняли слова, которые были адресов</w:t>
      </w:r>
      <w:r>
        <w:rPr>
          <w:sz w:val="20"/>
        </w:rPr>
        <w:t>а</w:t>
      </w:r>
      <w:r>
        <w:rPr>
          <w:sz w:val="20"/>
        </w:rPr>
        <w:t>ны не им, в свой адрес. Пообещали в дальнейшем выяснять ситуации только мирно, стараться обходиться без кул</w:t>
      </w:r>
      <w:r>
        <w:rPr>
          <w:sz w:val="20"/>
        </w:rPr>
        <w:t>а</w:t>
      </w:r>
      <w:r>
        <w:rPr>
          <w:sz w:val="20"/>
        </w:rPr>
        <w:t>ков. Илья и Юра предложили Елене Александровне возместить ущерб в 250 рублей (Илья из своей стипендии, а Юрий – заработать). Маму пострадавшего эта сумма не удовлетворила – она отк</w:t>
      </w:r>
      <w:r>
        <w:rPr>
          <w:sz w:val="20"/>
        </w:rPr>
        <w:t>а</w:t>
      </w:r>
      <w:r>
        <w:rPr>
          <w:sz w:val="20"/>
        </w:rPr>
        <w:t>залась от нее и оставила за собой право обратиться в суд по возмещению материального ущерба в большей сумме. По итогам примирительной встречи был составлен примир</w:t>
      </w:r>
      <w:r>
        <w:rPr>
          <w:sz w:val="20"/>
        </w:rPr>
        <w:t>и</w:t>
      </w:r>
      <w:r>
        <w:rPr>
          <w:sz w:val="20"/>
        </w:rPr>
        <w:t>тельный договор.</w:t>
      </w:r>
    </w:p>
    <w:p w:rsidR="004F33B4" w:rsidRDefault="004F33B4" w:rsidP="004F33B4">
      <w:pPr>
        <w:rPr>
          <w:sz w:val="20"/>
        </w:rPr>
      </w:pPr>
    </w:p>
    <w:p w:rsidR="004F33B4" w:rsidRDefault="004F33B4" w:rsidP="004F33B4">
      <w:pPr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Ситуация 4 (г. Лысьва)</w:t>
      </w:r>
    </w:p>
    <w:p w:rsidR="004F33B4" w:rsidRDefault="004F33B4" w:rsidP="004F33B4">
      <w:pPr>
        <w:ind w:firstLine="709"/>
        <w:jc w:val="center"/>
        <w:rPr>
          <w:b/>
          <w:bCs/>
          <w:sz w:val="20"/>
        </w:rPr>
      </w:pPr>
    </w:p>
    <w:p w:rsidR="004F33B4" w:rsidRDefault="004F33B4" w:rsidP="004F33B4">
      <w:pPr>
        <w:pStyle w:val="a6"/>
        <w:rPr>
          <w:sz w:val="20"/>
        </w:rPr>
      </w:pPr>
      <w:r>
        <w:rPr>
          <w:b/>
          <w:bCs/>
          <w:sz w:val="20"/>
        </w:rPr>
        <w:t xml:space="preserve">Федосеева Л.Н., Михайлов К. (ведущие встречи): </w:t>
      </w:r>
    </w:p>
    <w:p w:rsidR="004F33B4" w:rsidRDefault="004F33B4" w:rsidP="004F33B4">
      <w:pPr>
        <w:pStyle w:val="a6"/>
        <w:ind w:firstLine="709"/>
        <w:rPr>
          <w:sz w:val="20"/>
        </w:rPr>
      </w:pPr>
      <w:r>
        <w:rPr>
          <w:sz w:val="20"/>
        </w:rPr>
        <w:t>– Дело передано: из КДН. Андрей  и Владимир, гуляя на улице, пришли к зданию мастерских профессионального училища № 6 и камнями разбили два стекла в окнах. Ребята были задержаны работниками мастерских, и вызванные сотрудники милиции составили на них прот</w:t>
      </w:r>
      <w:r>
        <w:rPr>
          <w:sz w:val="20"/>
        </w:rPr>
        <w:t>о</w:t>
      </w:r>
      <w:r>
        <w:rPr>
          <w:sz w:val="20"/>
        </w:rPr>
        <w:t>кол. Ущерб, нанесенный училищу, составил 150 руб. В возбуждении уголовного дела отказано. Документы направлены в КДН. После того как в милиции на ребят был с</w:t>
      </w:r>
      <w:r>
        <w:rPr>
          <w:sz w:val="20"/>
        </w:rPr>
        <w:t>о</w:t>
      </w:r>
      <w:r>
        <w:rPr>
          <w:sz w:val="20"/>
        </w:rPr>
        <w:t>ставлен протокол, Алеша переживал о том, что будет, когда об этом узнают родители. Пер</w:t>
      </w:r>
      <w:r>
        <w:rPr>
          <w:sz w:val="20"/>
        </w:rPr>
        <w:t>е</w:t>
      </w:r>
      <w:r>
        <w:rPr>
          <w:sz w:val="20"/>
        </w:rPr>
        <w:t>живал, что они будут нервничать, огорчаться и, конечно, «крупно» с ним поговорят.  В теч</w:t>
      </w:r>
      <w:r>
        <w:rPr>
          <w:sz w:val="20"/>
        </w:rPr>
        <w:t>е</w:t>
      </w:r>
      <w:r>
        <w:rPr>
          <w:sz w:val="20"/>
        </w:rPr>
        <w:t>ние предварительной встречи Володя понял суть программы и дал согласие на встречу с представителями училища, решив, что ситуацию нужно разр</w:t>
      </w:r>
      <w:r>
        <w:rPr>
          <w:sz w:val="20"/>
        </w:rPr>
        <w:t>е</w:t>
      </w:r>
      <w:r>
        <w:rPr>
          <w:sz w:val="20"/>
        </w:rPr>
        <w:t>шить, так как на душе у него очень нехорошо.</w:t>
      </w:r>
    </w:p>
    <w:p w:rsidR="004F33B4" w:rsidRDefault="004F33B4" w:rsidP="004F33B4">
      <w:pPr>
        <w:pStyle w:val="a6"/>
        <w:ind w:firstLine="709"/>
        <w:rPr>
          <w:sz w:val="20"/>
        </w:rPr>
      </w:pPr>
      <w:r>
        <w:rPr>
          <w:sz w:val="20"/>
        </w:rPr>
        <w:t>На примирительной встрече присутствовал Андрей и Владимир, их родители и зам. директора по АХЧ ПУ-6 Татьяна Александровна. В ходе встречи первой высказалась Тать</w:t>
      </w:r>
      <w:r>
        <w:rPr>
          <w:sz w:val="20"/>
        </w:rPr>
        <w:t>я</w:t>
      </w:r>
      <w:r>
        <w:rPr>
          <w:sz w:val="20"/>
        </w:rPr>
        <w:t>на Александровна, которая рассказала о своих переживаниях, что в помещении с выбитыми стеклами стало холодно и занимающиеся там ребята могут заболеть. Андрей и Владимир, обдумав ситуацию, сказали, что они тоже за это переживают. Они хотели бы возместить то, что разбили, но не зн</w:t>
      </w:r>
      <w:r>
        <w:rPr>
          <w:sz w:val="20"/>
        </w:rPr>
        <w:t>а</w:t>
      </w:r>
      <w:r>
        <w:rPr>
          <w:sz w:val="20"/>
        </w:rPr>
        <w:t>ют, каким образом это сделать.</w:t>
      </w:r>
    </w:p>
    <w:p w:rsidR="004F33B4" w:rsidRDefault="004F33B4" w:rsidP="004F33B4">
      <w:pPr>
        <w:pStyle w:val="a6"/>
        <w:ind w:firstLine="0"/>
        <w:rPr>
          <w:sz w:val="20"/>
        </w:rPr>
      </w:pPr>
      <w:r>
        <w:rPr>
          <w:sz w:val="20"/>
        </w:rPr>
        <w:tab/>
        <w:t>Андрей предложил взять на себя дома дополнительные обязанности, за что мама отдаст деньги за стекло. Владимир предложил папе помощь на работе, поскольку такая во</w:t>
      </w:r>
      <w:r>
        <w:rPr>
          <w:sz w:val="20"/>
        </w:rPr>
        <w:t>з</w:t>
      </w:r>
      <w:r>
        <w:rPr>
          <w:sz w:val="20"/>
        </w:rPr>
        <w:t>можность имеется. Мама Андрея предложила следующее: в течение месяца ребята заним</w:t>
      </w:r>
      <w:r>
        <w:rPr>
          <w:sz w:val="20"/>
        </w:rPr>
        <w:t>а</w:t>
      </w:r>
      <w:r>
        <w:rPr>
          <w:sz w:val="20"/>
        </w:rPr>
        <w:t>ются уборкой одного из кабинетов в училище. На это ребята сразу согласились. Тат</w:t>
      </w:r>
      <w:r>
        <w:rPr>
          <w:sz w:val="20"/>
        </w:rPr>
        <w:t>ь</w:t>
      </w:r>
      <w:r>
        <w:rPr>
          <w:sz w:val="20"/>
        </w:rPr>
        <w:t>яна Александровна согласилась с тем, что это вполне реально, а сте</w:t>
      </w:r>
      <w:r>
        <w:rPr>
          <w:sz w:val="20"/>
        </w:rPr>
        <w:t>к</w:t>
      </w:r>
      <w:r>
        <w:rPr>
          <w:sz w:val="20"/>
        </w:rPr>
        <w:t>ла будут вставлены за счет училища.</w:t>
      </w:r>
    </w:p>
    <w:p w:rsidR="004F33B4" w:rsidRDefault="004F33B4" w:rsidP="004F33B4">
      <w:pPr>
        <w:pStyle w:val="a6"/>
        <w:ind w:firstLine="0"/>
        <w:rPr>
          <w:sz w:val="20"/>
        </w:rPr>
      </w:pPr>
      <w:r>
        <w:rPr>
          <w:sz w:val="20"/>
        </w:rPr>
        <w:tab/>
        <w:t>Ведущая поставила вопрос о том, что сделать в будущем, чтобы происшедшее не п</w:t>
      </w:r>
      <w:r>
        <w:rPr>
          <w:sz w:val="20"/>
        </w:rPr>
        <w:t>о</w:t>
      </w:r>
      <w:r>
        <w:rPr>
          <w:sz w:val="20"/>
        </w:rPr>
        <w:t>вторилось. Ребята пришли к выводу, что нужно научиться распределять свое свободное время. Андрей продолжит свои занятия в секции, Владимир с 1 сентября определится с зан</w:t>
      </w:r>
      <w:r>
        <w:rPr>
          <w:sz w:val="20"/>
        </w:rPr>
        <w:t>я</w:t>
      </w:r>
      <w:r>
        <w:rPr>
          <w:sz w:val="20"/>
        </w:rPr>
        <w:t>тиями в какой-либо секции или кружке. В результате стороны подписали примир</w:t>
      </w:r>
      <w:r>
        <w:rPr>
          <w:sz w:val="20"/>
        </w:rPr>
        <w:t>и</w:t>
      </w:r>
      <w:r>
        <w:rPr>
          <w:sz w:val="20"/>
        </w:rPr>
        <w:t>тельный договор. Копия договора направлена в КДН с ходатайством о рассмотрении персональных дел ребят з</w:t>
      </w:r>
      <w:r>
        <w:rPr>
          <w:sz w:val="20"/>
        </w:rPr>
        <w:t>а</w:t>
      </w:r>
      <w:r>
        <w:rPr>
          <w:sz w:val="20"/>
        </w:rPr>
        <w:t>очно.</w:t>
      </w:r>
    </w:p>
    <w:p w:rsidR="004F33B4" w:rsidRDefault="004F33B4" w:rsidP="004F33B4">
      <w:pPr>
        <w:pStyle w:val="a6"/>
        <w:ind w:firstLine="0"/>
        <w:rPr>
          <w:sz w:val="20"/>
        </w:rPr>
      </w:pPr>
    </w:p>
    <w:p w:rsidR="004F33B4" w:rsidRDefault="004F33B4" w:rsidP="004F33B4">
      <w:pPr>
        <w:ind w:firstLine="709"/>
        <w:jc w:val="center"/>
        <w:rPr>
          <w:b/>
          <w:bCs/>
          <w:sz w:val="20"/>
        </w:rPr>
      </w:pPr>
      <w:r>
        <w:rPr>
          <w:b/>
          <w:bCs/>
          <w:sz w:val="20"/>
        </w:rPr>
        <w:t>Ситуация 5 (г. Лысьва)</w:t>
      </w:r>
    </w:p>
    <w:p w:rsidR="004F33B4" w:rsidRDefault="004F33B4" w:rsidP="004F33B4">
      <w:pPr>
        <w:ind w:firstLine="709"/>
        <w:jc w:val="center"/>
        <w:rPr>
          <w:sz w:val="20"/>
        </w:rPr>
      </w:pPr>
    </w:p>
    <w:p w:rsidR="004F33B4" w:rsidRDefault="004F33B4" w:rsidP="004F33B4">
      <w:pPr>
        <w:pStyle w:val="a6"/>
        <w:ind w:firstLine="709"/>
        <w:rPr>
          <w:b/>
          <w:bCs/>
          <w:sz w:val="20"/>
        </w:rPr>
      </w:pPr>
      <w:r>
        <w:rPr>
          <w:b/>
          <w:bCs/>
          <w:sz w:val="20"/>
        </w:rPr>
        <w:t>Ведущая Терентьева Е.Л.: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>– Было устное заявление от пострадавшего Дмитрия (ученик 6 класса), который с</w:t>
      </w:r>
      <w:r>
        <w:rPr>
          <w:sz w:val="20"/>
        </w:rPr>
        <w:t>о</w:t>
      </w:r>
      <w:r>
        <w:rPr>
          <w:sz w:val="20"/>
        </w:rPr>
        <w:t>общил, что на перемене его ударил и пнул ученик 10 класса Петр. Мы провели предвар</w:t>
      </w:r>
      <w:r>
        <w:rPr>
          <w:sz w:val="20"/>
        </w:rPr>
        <w:t>и</w:t>
      </w:r>
      <w:r>
        <w:rPr>
          <w:sz w:val="20"/>
        </w:rPr>
        <w:t>тельные встречи с Дмитрием и Петей, на которых ребята высказали, что виноват и тот и др</w:t>
      </w:r>
      <w:r>
        <w:rPr>
          <w:sz w:val="20"/>
        </w:rPr>
        <w:t>у</w:t>
      </w:r>
      <w:r>
        <w:rPr>
          <w:sz w:val="20"/>
        </w:rPr>
        <w:t>гой, каждый испытал отрицательные эмоции, но оба горели желанием немедленно погасить конфликт. На примирительной встрече Петр подал руку Диме со словами извинения, в ответ усл</w:t>
      </w:r>
      <w:r>
        <w:rPr>
          <w:sz w:val="20"/>
        </w:rPr>
        <w:t>ы</w:t>
      </w:r>
      <w:r>
        <w:rPr>
          <w:sz w:val="20"/>
        </w:rPr>
        <w:t>шал: «И меня извини».</w:t>
      </w:r>
    </w:p>
    <w:p w:rsidR="004F33B4" w:rsidRDefault="004F33B4" w:rsidP="004F33B4">
      <w:pPr>
        <w:pStyle w:val="a6"/>
        <w:ind w:firstLine="0"/>
        <w:rPr>
          <w:sz w:val="20"/>
        </w:rPr>
      </w:pPr>
    </w:p>
    <w:p w:rsidR="004F33B4" w:rsidRDefault="004F33B4" w:rsidP="004F33B4">
      <w:pPr>
        <w:pStyle w:val="a6"/>
        <w:ind w:firstLine="0"/>
        <w:rPr>
          <w:i/>
          <w:iCs/>
          <w:sz w:val="20"/>
        </w:rPr>
      </w:pPr>
      <w:r>
        <w:rPr>
          <w:i/>
          <w:iCs/>
          <w:sz w:val="20"/>
        </w:rPr>
        <w:t>Комментарий. Со стороны сами конфликты могут выглядеть малозначимыми. Однако для школьников, сталкивающихся с насилием ежедневно, даже такая ситуация может в</w:t>
      </w:r>
      <w:r>
        <w:rPr>
          <w:i/>
          <w:iCs/>
          <w:sz w:val="20"/>
        </w:rPr>
        <w:t>ы</w:t>
      </w:r>
      <w:r>
        <w:rPr>
          <w:i/>
          <w:iCs/>
          <w:sz w:val="20"/>
        </w:rPr>
        <w:t>звать стресс. Ее разрешение может и не требовать разворачивания полноценной програ</w:t>
      </w:r>
      <w:r>
        <w:rPr>
          <w:i/>
          <w:iCs/>
          <w:sz w:val="20"/>
        </w:rPr>
        <w:t>м</w:t>
      </w:r>
      <w:r>
        <w:rPr>
          <w:i/>
          <w:iCs/>
          <w:sz w:val="20"/>
        </w:rPr>
        <w:t>мы восстановительного правосудия, а проходить в «сокращенном» варианте. Главное, чт</w:t>
      </w:r>
      <w:r>
        <w:rPr>
          <w:i/>
          <w:iCs/>
          <w:sz w:val="20"/>
        </w:rPr>
        <w:t>о</w:t>
      </w:r>
      <w:r>
        <w:rPr>
          <w:i/>
          <w:iCs/>
          <w:sz w:val="20"/>
        </w:rPr>
        <w:t xml:space="preserve">бы были соблюдены основные принципы.  </w:t>
      </w:r>
    </w:p>
    <w:p w:rsidR="004F33B4" w:rsidRDefault="004F33B4" w:rsidP="004F33B4">
      <w:pPr>
        <w:pStyle w:val="a6"/>
        <w:ind w:firstLine="0"/>
        <w:rPr>
          <w:sz w:val="20"/>
        </w:rPr>
      </w:pPr>
    </w:p>
    <w:p w:rsidR="004F33B4" w:rsidRDefault="004F33B4" w:rsidP="004F33B4">
      <w:pPr>
        <w:pStyle w:val="a6"/>
        <w:ind w:firstLine="0"/>
        <w:rPr>
          <w:sz w:val="20"/>
        </w:rPr>
      </w:pPr>
    </w:p>
    <w:p w:rsidR="004F33B4" w:rsidRDefault="004F33B4" w:rsidP="004F33B4">
      <w:pPr>
        <w:pStyle w:val="a6"/>
        <w:keepNext/>
        <w:ind w:right="284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Ситуация 6 (г. Лысьва)</w:t>
      </w:r>
    </w:p>
    <w:p w:rsidR="004F33B4" w:rsidRDefault="004F33B4" w:rsidP="004F33B4">
      <w:pPr>
        <w:pStyle w:val="a6"/>
        <w:ind w:firstLine="709"/>
        <w:rPr>
          <w:sz w:val="20"/>
        </w:rPr>
      </w:pPr>
      <w:r>
        <w:rPr>
          <w:b/>
          <w:bCs/>
          <w:sz w:val="20"/>
        </w:rPr>
        <w:t>Ведущая Терентьева Е.Л.: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>– В школьную службу примирения обратились родители Кати, сообщив, что два дня назад девочка возвращалась из школы, поскользнулась и, падая, случайно порвала кур</w:t>
      </w:r>
      <w:r>
        <w:rPr>
          <w:sz w:val="20"/>
        </w:rPr>
        <w:t>т</w:t>
      </w:r>
      <w:r>
        <w:rPr>
          <w:sz w:val="20"/>
        </w:rPr>
        <w:t>ку своей подруги Веры. Родители Веры требуют возместить ущерб, а сама Вера организовала бойкот Кате.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lastRenderedPageBreak/>
        <w:t>Состоялись предварительные встречи с Катей и Верой. Было установлено, что Вера не держит зла на подругу и прекрасно осознает, что куртка была порвана случайно. Обе д</w:t>
      </w:r>
      <w:r>
        <w:rPr>
          <w:sz w:val="20"/>
        </w:rPr>
        <w:t>е</w:t>
      </w:r>
      <w:r>
        <w:rPr>
          <w:sz w:val="20"/>
        </w:rPr>
        <w:t>вочки выразили желание встретиться. На примирительной встрече каждая высказала свои чувства, обе сказали, что переж</w:t>
      </w:r>
      <w:r>
        <w:rPr>
          <w:sz w:val="20"/>
        </w:rPr>
        <w:t>и</w:t>
      </w:r>
      <w:r>
        <w:rPr>
          <w:sz w:val="20"/>
        </w:rPr>
        <w:t>вали эти два дня о случившемся. На вопрос ведущего: «Вы что-то хотели сказать друг другу?» – ответили: «Попросить прощения». Конфликт был ра</w:t>
      </w:r>
      <w:r>
        <w:rPr>
          <w:sz w:val="20"/>
        </w:rPr>
        <w:t>з</w:t>
      </w:r>
      <w:r>
        <w:rPr>
          <w:sz w:val="20"/>
        </w:rPr>
        <w:t>решен.</w:t>
      </w:r>
    </w:p>
    <w:p w:rsidR="004F33B4" w:rsidRDefault="004F33B4" w:rsidP="004F33B4">
      <w:pPr>
        <w:pStyle w:val="a6"/>
        <w:rPr>
          <w:sz w:val="20"/>
        </w:rPr>
      </w:pPr>
    </w:p>
    <w:p w:rsidR="004F33B4" w:rsidRDefault="004F33B4" w:rsidP="004F33B4">
      <w:pPr>
        <w:pStyle w:val="a6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Ситуация 7 (г. Лысьва)</w:t>
      </w:r>
    </w:p>
    <w:p w:rsidR="004F33B4" w:rsidRDefault="004F33B4" w:rsidP="004F33B4">
      <w:pPr>
        <w:pStyle w:val="a6"/>
        <w:ind w:firstLine="0"/>
        <w:jc w:val="center"/>
        <w:rPr>
          <w:b/>
          <w:bCs/>
          <w:sz w:val="20"/>
        </w:rPr>
      </w:pPr>
    </w:p>
    <w:p w:rsidR="004F33B4" w:rsidRDefault="004F33B4" w:rsidP="004F33B4">
      <w:pPr>
        <w:pStyle w:val="a6"/>
        <w:rPr>
          <w:b/>
          <w:bCs/>
          <w:sz w:val="20"/>
        </w:rPr>
      </w:pPr>
      <w:r>
        <w:rPr>
          <w:b/>
          <w:bCs/>
          <w:sz w:val="20"/>
        </w:rPr>
        <w:t>Социальный педагог Ентальцева Т. А.: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>Произошла драка между ученицами 8 класса Аней (жертва) и Катей (обидчик). Пр</w:t>
      </w:r>
      <w:r>
        <w:rPr>
          <w:sz w:val="20"/>
        </w:rPr>
        <w:t>и</w:t>
      </w:r>
      <w:r>
        <w:rPr>
          <w:sz w:val="20"/>
        </w:rPr>
        <w:t>чиной данной ситуации является то, что девочки не могли поделить в перемену стул в каб</w:t>
      </w:r>
      <w:r>
        <w:rPr>
          <w:sz w:val="20"/>
        </w:rPr>
        <w:t>и</w:t>
      </w:r>
      <w:r>
        <w:rPr>
          <w:sz w:val="20"/>
        </w:rPr>
        <w:t>нете химии. Последовали оскорбления в адрес друг друга, закончилось дракой: Катя ударила Аню при всем кла</w:t>
      </w:r>
      <w:r>
        <w:rPr>
          <w:sz w:val="20"/>
        </w:rPr>
        <w:t>с</w:t>
      </w:r>
      <w:r>
        <w:rPr>
          <w:sz w:val="20"/>
        </w:rPr>
        <w:t>се.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>При проведении предварительной встречи с Аней (жертва) выяснилось, что она б</w:t>
      </w:r>
      <w:r>
        <w:rPr>
          <w:sz w:val="20"/>
        </w:rPr>
        <w:t>ы</w:t>
      </w:r>
      <w:r>
        <w:rPr>
          <w:sz w:val="20"/>
        </w:rPr>
        <w:t>ла унижена и оскорблена в присутствии всего класса (нецензурная брань в а</w:t>
      </w:r>
      <w:r>
        <w:rPr>
          <w:sz w:val="20"/>
        </w:rPr>
        <w:t>д</w:t>
      </w:r>
      <w:r>
        <w:rPr>
          <w:sz w:val="20"/>
        </w:rPr>
        <w:t>рес жертвы). Первые чувства – отомстить (этот порыв вылился в драку). Аня чувствовала себя «униже</w:t>
      </w:r>
      <w:r>
        <w:rPr>
          <w:sz w:val="20"/>
        </w:rPr>
        <w:t>н</w:t>
      </w:r>
      <w:r>
        <w:rPr>
          <w:sz w:val="20"/>
        </w:rPr>
        <w:t>ной, и ей стыдно было смотреть в глаза своим одноклассникам».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 xml:space="preserve"> Все отрицательные чувства были сняты во время беседы. На предложение встр</w:t>
      </w:r>
      <w:r>
        <w:rPr>
          <w:sz w:val="20"/>
        </w:rPr>
        <w:t>е</w:t>
      </w:r>
      <w:r>
        <w:rPr>
          <w:sz w:val="20"/>
        </w:rPr>
        <w:t>титься с обидчицей и выяснить все, сказав друг другу в глаза, Аня согласилась с осторожн</w:t>
      </w:r>
      <w:r>
        <w:rPr>
          <w:sz w:val="20"/>
        </w:rPr>
        <w:t>о</w:t>
      </w:r>
      <w:r>
        <w:rPr>
          <w:sz w:val="20"/>
        </w:rPr>
        <w:t>стью. Намечены были вопросы – проблемы, которые волновали Аню: чувство обиды; пре</w:t>
      </w:r>
      <w:r>
        <w:rPr>
          <w:sz w:val="20"/>
        </w:rPr>
        <w:t>д</w:t>
      </w:r>
      <w:r>
        <w:rPr>
          <w:sz w:val="20"/>
        </w:rPr>
        <w:t>ложения о том, чтобы  подобного больше не повторилось.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>Затем была проведена встреча с обидчицей Катей.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 xml:space="preserve">В ходе беседы о случившемся, Катя высказала недовольство в адрес Ани за грубое отношение к себе  в прошлом. Обида Кати копилась три года </w:t>
      </w:r>
      <w:r>
        <w:rPr>
          <w:b/>
          <w:bCs/>
          <w:sz w:val="20"/>
        </w:rPr>
        <w:t>(!! –  А.К</w:t>
      </w:r>
      <w:r>
        <w:rPr>
          <w:sz w:val="20"/>
        </w:rPr>
        <w:t>.</w:t>
      </w:r>
      <w:r>
        <w:rPr>
          <w:b/>
          <w:bCs/>
          <w:sz w:val="20"/>
        </w:rPr>
        <w:t>)</w:t>
      </w:r>
      <w:r>
        <w:rPr>
          <w:sz w:val="20"/>
        </w:rPr>
        <w:t>, поскольку раньше она была в роли жертвы: многие ее унижали, в том числе Аня. Отношение к случившемуся выразилось в словах Кати «так ей и надо». Но в ходе беседы и снятия эмоционального н</w:t>
      </w:r>
      <w:r>
        <w:rPr>
          <w:sz w:val="20"/>
        </w:rPr>
        <w:t>а</w:t>
      </w:r>
      <w:r>
        <w:rPr>
          <w:sz w:val="20"/>
        </w:rPr>
        <w:t>пряжения Катя усомнилась в правильности своих действий. На предложение о встрече с жертвой Катя согласилась с условием, что об этом сл</w:t>
      </w:r>
      <w:r>
        <w:rPr>
          <w:sz w:val="20"/>
        </w:rPr>
        <w:t>у</w:t>
      </w:r>
      <w:r>
        <w:rPr>
          <w:sz w:val="20"/>
        </w:rPr>
        <w:t>чае не будет знать папа.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>Примирительная встреча была назначена через день после предварительных встреч. В начале примирительной встречи девочки практически все время обращались друг другу через вед</w:t>
      </w:r>
      <w:r>
        <w:rPr>
          <w:sz w:val="20"/>
        </w:rPr>
        <w:t>у</w:t>
      </w:r>
      <w:r>
        <w:rPr>
          <w:sz w:val="20"/>
        </w:rPr>
        <w:t>щего. Но к концу этой встречи Аня и Катя общались свободно, не стало неприязни и злобы друг др</w:t>
      </w:r>
      <w:r>
        <w:rPr>
          <w:sz w:val="20"/>
        </w:rPr>
        <w:t>у</w:t>
      </w:r>
      <w:r>
        <w:rPr>
          <w:sz w:val="20"/>
        </w:rPr>
        <w:t>гу.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>Были выражены и приняты все чувства обеих сторон. Со стороны обидчицы посл</w:t>
      </w:r>
      <w:r>
        <w:rPr>
          <w:sz w:val="20"/>
        </w:rPr>
        <w:t>е</w:t>
      </w:r>
      <w:r>
        <w:rPr>
          <w:sz w:val="20"/>
        </w:rPr>
        <w:t>довали извинения, потерпевшей стороной они были приняты, но и со стороны потерпевшей тоже прин</w:t>
      </w:r>
      <w:r>
        <w:rPr>
          <w:sz w:val="20"/>
        </w:rPr>
        <w:t>е</w:t>
      </w:r>
      <w:r>
        <w:rPr>
          <w:sz w:val="20"/>
        </w:rPr>
        <w:t>сены извинения за свое поведение, и они были приняты.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>Результатом программы является заключение устного договора о взаимоп</w:t>
      </w:r>
      <w:r>
        <w:rPr>
          <w:sz w:val="20"/>
        </w:rPr>
        <w:t>о</w:t>
      </w:r>
      <w:r>
        <w:rPr>
          <w:sz w:val="20"/>
        </w:rPr>
        <w:t>нимании.</w:t>
      </w:r>
    </w:p>
    <w:p w:rsidR="004F33B4" w:rsidRDefault="004F33B4" w:rsidP="004F33B4">
      <w:pPr>
        <w:pStyle w:val="a6"/>
        <w:rPr>
          <w:sz w:val="20"/>
        </w:rPr>
      </w:pPr>
      <w:r>
        <w:rPr>
          <w:sz w:val="20"/>
        </w:rPr>
        <w:t>В течение двух недель ведущий наблюдал за отношениями между девочками (бес</w:t>
      </w:r>
      <w:r>
        <w:rPr>
          <w:sz w:val="20"/>
        </w:rPr>
        <w:t>е</w:t>
      </w:r>
      <w:r>
        <w:rPr>
          <w:sz w:val="20"/>
        </w:rPr>
        <w:t>ды с классным руководителем, беседы с девочками по отдельности по истечении двух н</w:t>
      </w:r>
      <w:r>
        <w:rPr>
          <w:sz w:val="20"/>
        </w:rPr>
        <w:t>е</w:t>
      </w:r>
      <w:r>
        <w:rPr>
          <w:sz w:val="20"/>
        </w:rPr>
        <w:t>дель).  После примирительной встречи Катя и Аня стали проявлять более доверительные отнош</w:t>
      </w:r>
      <w:r>
        <w:rPr>
          <w:sz w:val="20"/>
        </w:rPr>
        <w:t>е</w:t>
      </w:r>
      <w:r>
        <w:rPr>
          <w:sz w:val="20"/>
        </w:rPr>
        <w:t>ния и оказались подругами. Это показывает правильность проведения программы и доказывает необходимость данных программ в разрешении конфликтных с</w:t>
      </w:r>
      <w:r>
        <w:rPr>
          <w:sz w:val="20"/>
        </w:rPr>
        <w:t>и</w:t>
      </w:r>
      <w:r>
        <w:rPr>
          <w:sz w:val="20"/>
        </w:rPr>
        <w:t>туаций.</w:t>
      </w:r>
    </w:p>
    <w:p w:rsidR="004F33B4" w:rsidRDefault="004F33B4" w:rsidP="004F33B4">
      <w:pPr>
        <w:pStyle w:val="a6"/>
        <w:rPr>
          <w:sz w:val="20"/>
        </w:rPr>
      </w:pPr>
    </w:p>
    <w:p w:rsidR="004F33B4" w:rsidRDefault="004F33B4" w:rsidP="004F33B4">
      <w:pPr>
        <w:pStyle w:val="a6"/>
        <w:rPr>
          <w:sz w:val="20"/>
        </w:rPr>
      </w:pPr>
      <w:r>
        <w:rPr>
          <w:i/>
          <w:iCs/>
          <w:sz w:val="20"/>
        </w:rPr>
        <w:t>Комментарий. Обратите внимание, что ситуация подавления девочки длилась н</w:t>
      </w:r>
      <w:r>
        <w:rPr>
          <w:i/>
          <w:iCs/>
          <w:sz w:val="20"/>
        </w:rPr>
        <w:t>е</w:t>
      </w:r>
      <w:r>
        <w:rPr>
          <w:i/>
          <w:iCs/>
          <w:sz w:val="20"/>
        </w:rPr>
        <w:t>сколько лет и  никак не была разрешена. Это вызвало ответную реакцию. Не оправдывая  Катю, все-таки  подчеркну, что профилактическая функция служб примирения предполаг</w:t>
      </w:r>
      <w:r>
        <w:rPr>
          <w:i/>
          <w:iCs/>
          <w:sz w:val="20"/>
        </w:rPr>
        <w:t>а</w:t>
      </w:r>
      <w:r>
        <w:rPr>
          <w:i/>
          <w:iCs/>
          <w:sz w:val="20"/>
        </w:rPr>
        <w:t>ет разрешение цепочки  ситуаций до того, как  они перешли в ранг правонарушений и пр</w:t>
      </w:r>
      <w:r>
        <w:rPr>
          <w:i/>
          <w:iCs/>
          <w:sz w:val="20"/>
        </w:rPr>
        <w:t>е</w:t>
      </w:r>
      <w:r>
        <w:rPr>
          <w:i/>
          <w:iCs/>
          <w:sz w:val="20"/>
        </w:rPr>
        <w:t>ступлений</w:t>
      </w:r>
      <w:r>
        <w:rPr>
          <w:sz w:val="20"/>
        </w:rPr>
        <w:t xml:space="preserve">. </w:t>
      </w:r>
    </w:p>
    <w:p w:rsidR="003D14B0" w:rsidRDefault="003D14B0"/>
    <w:sectPr w:rsidR="003D14B0" w:rsidSect="003D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0D" w:rsidRDefault="00A4510D" w:rsidP="004F33B4">
      <w:r>
        <w:separator/>
      </w:r>
    </w:p>
  </w:endnote>
  <w:endnote w:type="continuationSeparator" w:id="0">
    <w:p w:rsidR="00A4510D" w:rsidRDefault="00A4510D" w:rsidP="004F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Serif Unicode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0D" w:rsidRDefault="00A4510D" w:rsidP="004F33B4">
      <w:r>
        <w:separator/>
      </w:r>
    </w:p>
  </w:footnote>
  <w:footnote w:type="continuationSeparator" w:id="0">
    <w:p w:rsidR="00A4510D" w:rsidRDefault="00A4510D" w:rsidP="004F33B4">
      <w:r>
        <w:continuationSeparator/>
      </w:r>
    </w:p>
  </w:footnote>
  <w:footnote w:id="1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Подробнее см.: </w:t>
      </w:r>
      <w:r>
        <w:rPr>
          <w:i/>
          <w:iCs/>
        </w:rPr>
        <w:t>Бэйзмор Г.</w:t>
      </w:r>
      <w:r>
        <w:t xml:space="preserve"> Три парадигмы ювенальной юстиции // в настоящем издании.</w:t>
      </w:r>
    </w:p>
  </w:footnote>
  <w:footnote w:id="2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</w:t>
      </w:r>
      <w:bookmarkStart w:id="3" w:name="Заглавие"/>
      <w:r>
        <w:t>Рецинджер С., Шефф Т. Стратегия для общинных конференций: эмоции и социальные отн</w:t>
      </w:r>
      <w:r>
        <w:t>о</w:t>
      </w:r>
      <w:r>
        <w:t>шения. // Вестник восстановительной юстиции № 3. М.: Центр «СПР»</w:t>
      </w:r>
      <w:bookmarkEnd w:id="3"/>
      <w:r>
        <w:t>,2004</w:t>
      </w:r>
    </w:p>
  </w:footnote>
  <w:footnote w:id="3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Подробнее см.: </w:t>
      </w:r>
      <w:r>
        <w:rPr>
          <w:i/>
          <w:iCs/>
        </w:rPr>
        <w:t>Коновалов А.</w:t>
      </w:r>
      <w:r>
        <w:t xml:space="preserve"> Карманная книжка ведущего восстановительных программ. М.: МОО Центр «СПР», 2004.</w:t>
      </w:r>
    </w:p>
  </w:footnote>
  <w:footnote w:id="4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См.: </w:t>
      </w:r>
      <w:r>
        <w:rPr>
          <w:i/>
          <w:iCs/>
        </w:rPr>
        <w:t xml:space="preserve">Коновалов А. </w:t>
      </w:r>
      <w:r>
        <w:t>Служба примирения: ее место и роль в справедливом разрешении ко</w:t>
      </w:r>
      <w:r>
        <w:t>н</w:t>
      </w:r>
      <w:r>
        <w:t xml:space="preserve">фликтных ситуаций // Директор школы. 2004. № 4. С. 21–28; </w:t>
      </w:r>
      <w:r>
        <w:rPr>
          <w:i/>
          <w:iCs/>
        </w:rPr>
        <w:t>Он же.</w:t>
      </w:r>
      <w:r>
        <w:t xml:space="preserve"> Изменения в профилакт</w:t>
      </w:r>
      <w:r>
        <w:t>и</w:t>
      </w:r>
      <w:r>
        <w:t>ческой работе образовательных учреждений // Качество профилактических систем и восстан</w:t>
      </w:r>
      <w:r>
        <w:t>о</w:t>
      </w:r>
      <w:r>
        <w:t>вительные программы: от пилотных проектов к масштабной практике. М.: МОО Центр «Судебно-правовая рефо</w:t>
      </w:r>
      <w:r>
        <w:t>р</w:t>
      </w:r>
      <w:r>
        <w:t>ма», 2004. С. 66–79.</w:t>
      </w:r>
    </w:p>
  </w:footnote>
  <w:footnote w:id="5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Мы говорим об «относительно направляемой социализации» и «относительно социально контролируемой социализации». См.: </w:t>
      </w:r>
      <w:r>
        <w:rPr>
          <w:i/>
          <w:iCs/>
        </w:rPr>
        <w:t>Мудрик А.В.</w:t>
      </w:r>
      <w:r>
        <w:t xml:space="preserve"> Введение в социальную педагогику. М.: Институт практич</w:t>
      </w:r>
      <w:r>
        <w:t>е</w:t>
      </w:r>
      <w:r>
        <w:t>ской психологии, 1997 С. 27.</w:t>
      </w:r>
    </w:p>
  </w:footnote>
  <w:footnote w:id="6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От англ</w:t>
      </w:r>
      <w:r>
        <w:rPr>
          <w:i/>
          <w:iCs/>
        </w:rPr>
        <w:t>.</w:t>
      </w:r>
      <w:r>
        <w:t xml:space="preserve"> </w:t>
      </w:r>
      <w:r>
        <w:rPr>
          <w:i/>
          <w:iCs/>
          <w:lang w:val="en-US"/>
        </w:rPr>
        <w:t>bull</w:t>
      </w:r>
      <w:r>
        <w:rPr>
          <w:i/>
          <w:iCs/>
        </w:rPr>
        <w:t xml:space="preserve"> </w:t>
      </w:r>
      <w:r>
        <w:t xml:space="preserve">– «бык»: грубые нападки, «наезды», агрессия в сторону слабого. </w:t>
      </w:r>
    </w:p>
  </w:footnote>
  <w:footnote w:id="7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«Социализация – это коммуникативный процесс. Каждый человек постепенно вырабатывает способность участвовать в организованных группах. Попытки участия непрерывно корректир</w:t>
      </w:r>
      <w:r>
        <w:t>у</w:t>
      </w:r>
      <w:r>
        <w:t>ются, пока он не научится предвидеть реакции других людей и приспосабливаться к ним.»  (</w:t>
      </w:r>
      <w:r>
        <w:rPr>
          <w:i/>
          <w:iCs/>
        </w:rPr>
        <w:t xml:space="preserve">Шибутани Т. </w:t>
      </w:r>
      <w:r>
        <w:t>Социальная психология/пер.с англ. В.Б. Ольшанского. Ростов н/Д.: Ф</w:t>
      </w:r>
      <w:r>
        <w:t>е</w:t>
      </w:r>
      <w:r>
        <w:t>никс, 2002. С. 421)</w:t>
      </w:r>
    </w:p>
  </w:footnote>
  <w:footnote w:id="8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  <w:iCs/>
        </w:rPr>
        <w:t xml:space="preserve">Минделл А. </w:t>
      </w:r>
      <w:r>
        <w:t xml:space="preserve">Сидя в огне: преобразование больших групп через конфликт и разнообразие / пер. с англ. М. Драчинского. М.: ООО «Издательство АСТ» и др., 2004. С. 15–16. </w:t>
      </w:r>
    </w:p>
  </w:footnote>
  <w:footnote w:id="9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10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См.:</w:t>
      </w:r>
      <w:r>
        <w:rPr>
          <w:i/>
          <w:iCs/>
        </w:rPr>
        <w:t xml:space="preserve">Фрумин И. </w:t>
      </w:r>
      <w:r>
        <w:t>Тайны школы: заметки о контекстах. Красноярск, 1999.</w:t>
      </w:r>
    </w:p>
  </w:footnote>
  <w:footnote w:id="11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  <w:iCs/>
        </w:rPr>
        <w:t xml:space="preserve">Кристи Н. </w:t>
      </w:r>
      <w:r>
        <w:t>Плотность общества / пер. с норвежского Е. Рачинской. М.: РОО «Центр содейс</w:t>
      </w:r>
      <w:r>
        <w:t>т</w:t>
      </w:r>
      <w:r>
        <w:t>вия реформе уголовного правосудия», 2001. С. 66.</w:t>
      </w:r>
    </w:p>
  </w:footnote>
  <w:footnote w:id="12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  <w:iCs/>
        </w:rPr>
        <w:t>Брейтуэйт Дж</w:t>
      </w:r>
      <w:r>
        <w:t xml:space="preserve">. Преступление, стыд и воссоединение / пер. с англ. Н.Д. Хариковой. М.: МОО Центр «Судебно-правовая реформа», 2002. </w:t>
      </w:r>
    </w:p>
  </w:footnote>
  <w:footnote w:id="13">
    <w:p w:rsidR="004F33B4" w:rsidRDefault="004F33B4" w:rsidP="004F33B4">
      <w:pPr>
        <w:pStyle w:val="a3"/>
      </w:pPr>
      <w:r>
        <w:rPr>
          <w:rStyle w:val="a5"/>
        </w:rPr>
        <w:footnoteRef/>
      </w:r>
      <w:r>
        <w:rPr>
          <w:i/>
          <w:iCs/>
        </w:rPr>
        <w:t xml:space="preserve"> Коулман Дж.</w:t>
      </w:r>
      <w:r>
        <w:t xml:space="preserve"> Капитал социальный и человеческий. 2000;  </w:t>
      </w:r>
      <w:r>
        <w:rPr>
          <w:i/>
          <w:iCs/>
        </w:rPr>
        <w:t xml:space="preserve">Патнэм Р. </w:t>
      </w:r>
      <w:r>
        <w:t>Кто убивает гражданс</w:t>
      </w:r>
      <w:r>
        <w:t>т</w:t>
      </w:r>
      <w:r>
        <w:t xml:space="preserve">венность Америки / в кн.: </w:t>
      </w:r>
      <w:r>
        <w:rPr>
          <w:i/>
          <w:iCs/>
        </w:rPr>
        <w:t xml:space="preserve">Радаев В.В. </w:t>
      </w:r>
      <w:r>
        <w:t>Понятие капитала, формы капиталов и их конве</w:t>
      </w:r>
      <w:r>
        <w:t>р</w:t>
      </w:r>
      <w:r>
        <w:t xml:space="preserve">тация. </w:t>
      </w:r>
    </w:p>
  </w:footnote>
  <w:footnote w:id="14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На мой взгляд, этическая позиция медиатора (также как и врача), проявляется не только на р</w:t>
      </w:r>
      <w:r>
        <w:t>а</w:t>
      </w:r>
      <w:r>
        <w:t xml:space="preserve">боте, а в любом месте, где нуждающемуся требуется помощь. </w:t>
      </w:r>
    </w:p>
  </w:footnote>
  <w:footnote w:id="15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Я считаю, что объектом работы социального работника является не конкретный человек, а различные общности людей (коллектив, сообщество, ближайшее социальное окружение подр</w:t>
      </w:r>
      <w:r>
        <w:t>о</w:t>
      </w:r>
      <w:r>
        <w:t>стка и т.п.). Это совпадает с мнением, высказанным 100 лет назад П.Наторпом, счита</w:t>
      </w:r>
      <w:r>
        <w:t>в</w:t>
      </w:r>
      <w:r>
        <w:t xml:space="preserve">шим, что задача социальной педагогики – «интеграция воспитательных сил общества с целью повышения культурного уровня народа» (cм.: </w:t>
      </w:r>
      <w:r>
        <w:rPr>
          <w:i/>
          <w:iCs/>
        </w:rPr>
        <w:t>Мудрик А.В.</w:t>
      </w:r>
      <w:r>
        <w:t xml:space="preserve"> Указ. соч. С. 8). Казалось бы, он оперирует пон</w:t>
      </w:r>
      <w:r>
        <w:t>я</w:t>
      </w:r>
      <w:r>
        <w:t>тиями «общество» и «народ», но современные ученые опять переходят к работе с отдельными личностями, что выталкивает нас на поле, занятое психологией и досуговой деятельностью. К сож</w:t>
      </w:r>
      <w:r>
        <w:t>а</w:t>
      </w:r>
      <w:r>
        <w:t xml:space="preserve">лению, именно под последнее понимание и строится обучение социальных педагогов. </w:t>
      </w:r>
    </w:p>
  </w:footnote>
  <w:footnote w:id="16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Социальные педагоги из разных городов говорили, что они организуют обеды, посещение театров, замену уроков и пр. А в одном из городов социальные педагоги употребили про самих себя еще более емкое слово: «Нас называют "помойкой", потому что к нам сбрасывают то, то остальные не б</w:t>
      </w:r>
      <w:r>
        <w:t>е</w:t>
      </w:r>
      <w:r>
        <w:t>рут».</w:t>
      </w:r>
    </w:p>
  </w:footnote>
  <w:footnote w:id="17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Исследование проведено К. Чагиным при поддержке Института экономики города в г. Березняки Пермской о</w:t>
      </w:r>
      <w:r>
        <w:t>б</w:t>
      </w:r>
      <w:r>
        <w:t xml:space="preserve">ласти. </w:t>
      </w:r>
    </w:p>
  </w:footnote>
  <w:footnote w:id="18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По данным Чагина, официальная информация об объеме вымогательства отличается от фактической в со</w:t>
      </w:r>
      <w:r>
        <w:t>т</w:t>
      </w:r>
      <w:r>
        <w:t>ни раз.</w:t>
      </w:r>
    </w:p>
  </w:footnote>
  <w:footnote w:id="19">
    <w:p w:rsidR="004F33B4" w:rsidRDefault="004F33B4" w:rsidP="004F33B4">
      <w:pPr>
        <w:pStyle w:val="a3"/>
      </w:pPr>
      <w:r>
        <w:rPr>
          <w:rStyle w:val="a5"/>
        </w:rPr>
        <w:footnoteRef/>
      </w:r>
      <w:r>
        <w:t xml:space="preserve"> Имена участников изменены.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B5"/>
    <w:multiLevelType w:val="hybridMultilevel"/>
    <w:tmpl w:val="4C6EA568"/>
    <w:lvl w:ilvl="0" w:tplc="04190009">
      <w:start w:val="1"/>
      <w:numFmt w:val="bullet"/>
      <w:lvlText w:val="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70640D"/>
    <w:multiLevelType w:val="hybridMultilevel"/>
    <w:tmpl w:val="2BA6C50C"/>
    <w:lvl w:ilvl="0" w:tplc="3F865B36">
      <w:start w:val="1"/>
      <w:numFmt w:val="bullet"/>
      <w:lvlText w:val=""/>
      <w:lvlJc w:val="left"/>
      <w:pPr>
        <w:tabs>
          <w:tab w:val="num" w:pos="1854"/>
        </w:tabs>
        <w:ind w:left="1854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440B8A"/>
    <w:multiLevelType w:val="hybridMultilevel"/>
    <w:tmpl w:val="BA083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E64F2">
      <w:start w:val="1"/>
      <w:numFmt w:val="bullet"/>
      <w:lvlText w:val="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742B1"/>
    <w:multiLevelType w:val="hybridMultilevel"/>
    <w:tmpl w:val="961C2BBA"/>
    <w:lvl w:ilvl="0" w:tplc="4D32D3B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531CE9"/>
    <w:multiLevelType w:val="hybridMultilevel"/>
    <w:tmpl w:val="B890F9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0154E"/>
    <w:multiLevelType w:val="hybridMultilevel"/>
    <w:tmpl w:val="95046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8B6626"/>
    <w:multiLevelType w:val="hybridMultilevel"/>
    <w:tmpl w:val="37401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A32B0"/>
    <w:multiLevelType w:val="hybridMultilevel"/>
    <w:tmpl w:val="A914F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417AE"/>
    <w:multiLevelType w:val="hybridMultilevel"/>
    <w:tmpl w:val="2166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3B4"/>
    <w:rsid w:val="003D14B0"/>
    <w:rsid w:val="004F33B4"/>
    <w:rsid w:val="00A4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4"/>
        <o:r id="V:Rule2" type="arc" idref="#_x0000_s1035"/>
        <o:r id="V:Rule3" type="arc" idref="#_x0000_s1048"/>
        <o:r id="V:Rule4" type="callout" idref="#_x0000_s1074"/>
        <o:r id="V:Rule5" type="arc" idref="#_x0000_s1111"/>
        <o:r id="V:Rule6" type="arc" idref="#_x0000_s1112"/>
        <o:r id="V:Rule7" type="arc" idref="#_x0000_s1113"/>
        <o:r id="V:Rule8" type="arc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4F33B4"/>
    <w:pPr>
      <w:keepNext/>
      <w:keepLines/>
      <w:pageBreakBefore/>
      <w:suppressAutoHyphens/>
      <w:spacing w:before="120" w:after="120" w:line="360" w:lineRule="auto"/>
      <w:ind w:firstLine="0"/>
      <w:jc w:val="center"/>
      <w:outlineLvl w:val="0"/>
    </w:pPr>
    <w:rPr>
      <w:rFonts w:ascii="Arial" w:hAnsi="Arial"/>
      <w:b/>
      <w:caps/>
      <w:sz w:val="40"/>
    </w:rPr>
  </w:style>
  <w:style w:type="paragraph" w:styleId="5">
    <w:name w:val="heading 5"/>
    <w:basedOn w:val="a"/>
    <w:next w:val="a"/>
    <w:link w:val="50"/>
    <w:qFormat/>
    <w:rsid w:val="004F33B4"/>
    <w:pPr>
      <w:keepNext/>
      <w:jc w:val="right"/>
      <w:outlineLvl w:val="4"/>
    </w:pPr>
    <w:rPr>
      <w:rFonts w:eastAsia="Arial Unicode MS"/>
      <w:bCs/>
      <w:i/>
      <w:iCs/>
      <w:spacing w:val="2"/>
      <w:sz w:val="20"/>
      <w:lang w:eastAsia="ru-RU"/>
    </w:rPr>
  </w:style>
  <w:style w:type="paragraph" w:styleId="6">
    <w:name w:val="heading 6"/>
    <w:basedOn w:val="a"/>
    <w:next w:val="a"/>
    <w:link w:val="60"/>
    <w:qFormat/>
    <w:rsid w:val="004F33B4"/>
    <w:pPr>
      <w:keepNext/>
      <w:ind w:firstLine="0"/>
      <w:jc w:val="center"/>
      <w:outlineLvl w:val="5"/>
    </w:pPr>
    <w:rPr>
      <w:i/>
      <w:iCs/>
      <w:sz w:val="24"/>
    </w:rPr>
  </w:style>
  <w:style w:type="paragraph" w:styleId="8">
    <w:name w:val="heading 8"/>
    <w:basedOn w:val="a"/>
    <w:next w:val="a"/>
    <w:link w:val="80"/>
    <w:qFormat/>
    <w:rsid w:val="004F33B4"/>
    <w:pPr>
      <w:keepNext/>
      <w:ind w:firstLine="0"/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4F33B4"/>
    <w:pPr>
      <w:keepNext/>
      <w:ind w:firstLine="0"/>
      <w:jc w:val="left"/>
      <w:outlineLvl w:val="8"/>
    </w:pPr>
    <w:rPr>
      <w:b/>
      <w:i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B4"/>
    <w:rPr>
      <w:rFonts w:ascii="Arial" w:eastAsia="Times New Roman" w:hAnsi="Arial" w:cs="Times New Roman"/>
      <w:b/>
      <w:caps/>
      <w:sz w:val="40"/>
      <w:szCs w:val="20"/>
    </w:rPr>
  </w:style>
  <w:style w:type="character" w:customStyle="1" w:styleId="50">
    <w:name w:val="Заголовок 5 Знак"/>
    <w:basedOn w:val="a0"/>
    <w:link w:val="5"/>
    <w:rsid w:val="004F33B4"/>
    <w:rPr>
      <w:rFonts w:ascii="Times New Roman" w:eastAsia="Arial Unicode MS" w:hAnsi="Times New Roman" w:cs="Times New Roman"/>
      <w:bCs/>
      <w:i/>
      <w:iCs/>
      <w:spacing w:val="2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3B4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80">
    <w:name w:val="Заголовок 8 Знак"/>
    <w:basedOn w:val="a0"/>
    <w:link w:val="8"/>
    <w:rsid w:val="004F33B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4F33B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4F33B4"/>
    <w:pPr>
      <w:ind w:firstLine="0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4F33B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4F33B4"/>
    <w:rPr>
      <w:rFonts w:ascii="XSerif Unicode" w:hAnsi="XSerif Unicode"/>
      <w:sz w:val="22"/>
      <w:vertAlign w:val="superscript"/>
    </w:rPr>
  </w:style>
  <w:style w:type="paragraph" w:styleId="2">
    <w:name w:val="Body Text Indent 2"/>
    <w:basedOn w:val="a"/>
    <w:link w:val="20"/>
    <w:semiHidden/>
    <w:rsid w:val="004F33B4"/>
    <w:pPr>
      <w:ind w:right="-1" w:firstLine="708"/>
      <w:jc w:val="left"/>
    </w:pPr>
    <w:rPr>
      <w:rFonts w:ascii="Arial Narrow" w:hAnsi="Arial Narrow"/>
      <w:i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F33B4"/>
    <w:rPr>
      <w:rFonts w:ascii="Arial Narrow" w:eastAsia="Times New Roman" w:hAnsi="Arial Narrow" w:cs="Times New Roman"/>
      <w:i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4F33B4"/>
    <w:pPr>
      <w:ind w:right="-1" w:firstLine="708"/>
    </w:pPr>
    <w:rPr>
      <w:rFonts w:ascii="Arial Narrow" w:hAnsi="Arial Narrow"/>
      <w:sz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F33B4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4F33B4"/>
    <w:pPr>
      <w:ind w:right="282" w:firstLine="708"/>
    </w:pPr>
    <w:rPr>
      <w:sz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F3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азвание статьи"/>
    <w:basedOn w:val="a9"/>
    <w:rsid w:val="004F33B4"/>
    <w:pPr>
      <w:ind w:firstLine="0"/>
      <w:jc w:val="center"/>
    </w:pPr>
    <w:rPr>
      <w:rFonts w:ascii="Book Antiqua" w:hAnsi="Book Antiqua" w:cs="Tahoma"/>
      <w:b/>
      <w:sz w:val="28"/>
      <w:lang w:eastAsia="ru-RU"/>
    </w:rPr>
  </w:style>
  <w:style w:type="paragraph" w:styleId="31">
    <w:name w:val="Body Text 3"/>
    <w:basedOn w:val="a"/>
    <w:link w:val="32"/>
    <w:semiHidden/>
    <w:rsid w:val="004F33B4"/>
    <w:pPr>
      <w:ind w:firstLine="0"/>
    </w:pPr>
    <w:rPr>
      <w:b/>
      <w:i/>
      <w:sz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F33B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4F33B4"/>
    <w:pPr>
      <w:ind w:firstLine="0"/>
    </w:pPr>
    <w:rPr>
      <w:rFonts w:ascii="Arial Narrow" w:hAnsi="Arial Narrow"/>
      <w:sz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F33B4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4F33B4"/>
    <w:pPr>
      <w:jc w:val="center"/>
    </w:pPr>
    <w:rPr>
      <w:rFonts w:ascii="Arial" w:hAnsi="Arial" w:cs="Arial"/>
      <w:b/>
      <w:bCs/>
      <w:sz w:val="32"/>
    </w:rPr>
  </w:style>
  <w:style w:type="character" w:customStyle="1" w:styleId="ab">
    <w:name w:val="Название Знак"/>
    <w:basedOn w:val="a0"/>
    <w:link w:val="aa"/>
    <w:rsid w:val="004F33B4"/>
    <w:rPr>
      <w:rFonts w:ascii="Arial" w:eastAsia="Times New Roman" w:hAnsi="Arial" w:cs="Arial"/>
      <w:b/>
      <w:bCs/>
      <w:sz w:val="32"/>
      <w:szCs w:val="20"/>
    </w:rPr>
  </w:style>
  <w:style w:type="paragraph" w:styleId="ac">
    <w:name w:val="Body Text"/>
    <w:basedOn w:val="a"/>
    <w:link w:val="ad"/>
    <w:semiHidden/>
    <w:rsid w:val="004F33B4"/>
    <w:pPr>
      <w:ind w:firstLine="0"/>
    </w:pPr>
    <w:rPr>
      <w:rFonts w:ascii="Arial Narrow" w:hAnsi="Arial Narrow"/>
      <w:sz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F33B4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e">
    <w:name w:val="annotation text"/>
    <w:basedOn w:val="a"/>
    <w:link w:val="af"/>
    <w:semiHidden/>
    <w:rsid w:val="004F33B4"/>
    <w:rPr>
      <w:sz w:val="20"/>
    </w:rPr>
  </w:style>
  <w:style w:type="character" w:customStyle="1" w:styleId="af">
    <w:name w:val="Текст примечания Знак"/>
    <w:basedOn w:val="a0"/>
    <w:link w:val="ae"/>
    <w:semiHidden/>
    <w:rsid w:val="004F33B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endnote text"/>
    <w:basedOn w:val="a"/>
    <w:link w:val="af0"/>
    <w:uiPriority w:val="99"/>
    <w:semiHidden/>
    <w:unhideWhenUsed/>
    <w:rsid w:val="004F33B4"/>
    <w:rPr>
      <w:sz w:val="20"/>
    </w:rPr>
  </w:style>
  <w:style w:type="character" w:customStyle="1" w:styleId="af0">
    <w:name w:val="Текст концевой сноски Знак"/>
    <w:basedOn w:val="a0"/>
    <w:link w:val="a9"/>
    <w:uiPriority w:val="99"/>
    <w:semiHidden/>
    <w:rsid w:val="004F33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6265</Words>
  <Characters>35713</Characters>
  <Application>Microsoft Office Word</Application>
  <DocSecurity>0</DocSecurity>
  <Lines>297</Lines>
  <Paragraphs>83</Paragraphs>
  <ScaleCrop>false</ScaleCrop>
  <Company>COMP</Company>
  <LinksUpToDate>false</LinksUpToDate>
  <CharactersWithSpaces>41895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bobrova</dc:creator>
  <cp:keywords/>
  <dc:description/>
  <cp:lastModifiedBy>bobrova</cp:lastModifiedBy>
  <cp:revision>1</cp:revision>
  <dcterms:created xsi:type="dcterms:W3CDTF">2011-09-08T02:16:00Z</dcterms:created>
  <dcterms:modified xsi:type="dcterms:W3CDTF">2011-09-08T02:16:00Z</dcterms:modified>
</cp:coreProperties>
</file>