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4C" w:rsidRPr="00915837" w:rsidRDefault="0035374C" w:rsidP="0035374C">
      <w:pPr>
        <w:shd w:val="clear" w:color="auto" w:fill="FFFFFF"/>
        <w:jc w:val="center"/>
        <w:rPr>
          <w:rFonts w:eastAsia="Times New Roman"/>
          <w:b/>
          <w:iCs/>
          <w:color w:val="0F243E" w:themeColor="text2" w:themeShade="80"/>
          <w:spacing w:val="-8"/>
          <w:sz w:val="24"/>
          <w:szCs w:val="24"/>
        </w:rPr>
      </w:pPr>
      <w:bookmarkStart w:id="0" w:name="_GoBack"/>
      <w:r w:rsidRPr="00915837">
        <w:rPr>
          <w:rFonts w:eastAsia="Times New Roman"/>
          <w:b/>
          <w:iCs/>
          <w:color w:val="0F243E" w:themeColor="text2" w:themeShade="80"/>
          <w:spacing w:val="-8"/>
          <w:sz w:val="24"/>
          <w:szCs w:val="24"/>
        </w:rPr>
        <w:t>Основа психолого-педагогического подхода к</w:t>
      </w:r>
      <w:r w:rsidRPr="00915837">
        <w:rPr>
          <w:b/>
          <w:color w:val="0F243E" w:themeColor="text2" w:themeShade="80"/>
          <w:spacing w:val="-8"/>
          <w:sz w:val="24"/>
          <w:szCs w:val="24"/>
        </w:rPr>
        <w:t xml:space="preserve"> «трудному» </w:t>
      </w:r>
      <w:r w:rsidRPr="00915837">
        <w:rPr>
          <w:rFonts w:eastAsia="Times New Roman"/>
          <w:b/>
          <w:iCs/>
          <w:color w:val="0F243E" w:themeColor="text2" w:themeShade="80"/>
          <w:spacing w:val="-8"/>
          <w:sz w:val="24"/>
          <w:szCs w:val="24"/>
        </w:rPr>
        <w:t>ребенку</w:t>
      </w:r>
    </w:p>
    <w:bookmarkEnd w:id="0"/>
    <w:p w:rsidR="0035374C" w:rsidRPr="002D0101" w:rsidRDefault="0035374C" w:rsidP="0035374C">
      <w:pPr>
        <w:shd w:val="clear" w:color="auto" w:fill="FFFFFF"/>
        <w:jc w:val="both"/>
        <w:rPr>
          <w:b/>
          <w:color w:val="0F243E" w:themeColor="text2" w:themeShade="80"/>
          <w:spacing w:val="-8"/>
          <w:sz w:val="24"/>
          <w:szCs w:val="24"/>
        </w:rPr>
      </w:pPr>
    </w:p>
    <w:p w:rsidR="0035374C" w:rsidRPr="002D0101" w:rsidRDefault="0035374C" w:rsidP="0035374C">
      <w:pPr>
        <w:shd w:val="clear" w:color="auto" w:fill="FFFFFF"/>
        <w:jc w:val="center"/>
        <w:rPr>
          <w:b/>
          <w:color w:val="0F243E" w:themeColor="text2" w:themeShade="80"/>
          <w:spacing w:val="-8"/>
          <w:sz w:val="24"/>
          <w:szCs w:val="24"/>
        </w:rPr>
      </w:pPr>
      <w:r w:rsidRPr="002D0101">
        <w:rPr>
          <w:rFonts w:eastAsia="Times New Roman"/>
          <w:b/>
          <w:color w:val="0F243E" w:themeColor="text2" w:themeShade="80"/>
          <w:spacing w:val="-8"/>
          <w:sz w:val="24"/>
          <w:szCs w:val="24"/>
        </w:rPr>
        <w:t>Для детей «группы риска» очень важно:</w:t>
      </w:r>
    </w:p>
    <w:p w:rsidR="0035374C" w:rsidRPr="002D0101" w:rsidRDefault="0035374C" w:rsidP="0035374C">
      <w:pPr>
        <w:numPr>
          <w:ilvl w:val="0"/>
          <w:numId w:val="5"/>
        </w:numPr>
        <w:shd w:val="clear" w:color="auto" w:fill="FFFFFF"/>
        <w:tabs>
          <w:tab w:val="left" w:pos="2909"/>
        </w:tabs>
        <w:jc w:val="both"/>
        <w:rPr>
          <w:color w:val="0F243E" w:themeColor="text2" w:themeShade="80"/>
          <w:spacing w:val="-8"/>
          <w:sz w:val="24"/>
          <w:szCs w:val="24"/>
        </w:rPr>
      </w:pPr>
      <w:r w:rsidRPr="002D0101">
        <w:rPr>
          <w:rFonts w:eastAsia="Times New Roman"/>
          <w:color w:val="0F243E" w:themeColor="text2" w:themeShade="80"/>
          <w:spacing w:val="-8"/>
          <w:sz w:val="24"/>
          <w:szCs w:val="24"/>
        </w:rPr>
        <w:t>Освобождение от груза негативных переживаний.</w:t>
      </w:r>
    </w:p>
    <w:p w:rsidR="0035374C" w:rsidRPr="002D0101" w:rsidRDefault="0035374C" w:rsidP="0035374C">
      <w:pPr>
        <w:numPr>
          <w:ilvl w:val="0"/>
          <w:numId w:val="5"/>
        </w:numPr>
        <w:shd w:val="clear" w:color="auto" w:fill="FFFFFF"/>
        <w:tabs>
          <w:tab w:val="left" w:pos="2909"/>
        </w:tabs>
        <w:jc w:val="both"/>
        <w:rPr>
          <w:color w:val="0F243E" w:themeColor="text2" w:themeShade="80"/>
          <w:spacing w:val="-8"/>
          <w:sz w:val="24"/>
          <w:szCs w:val="24"/>
        </w:rPr>
      </w:pPr>
      <w:r w:rsidRPr="002D0101">
        <w:rPr>
          <w:rFonts w:eastAsia="Times New Roman"/>
          <w:color w:val="0F243E" w:themeColor="text2" w:themeShade="80"/>
          <w:spacing w:val="-8"/>
          <w:sz w:val="24"/>
          <w:szCs w:val="24"/>
        </w:rPr>
        <w:t>Восстановление позитивного отношения к миру.</w:t>
      </w:r>
    </w:p>
    <w:p w:rsidR="0035374C" w:rsidRPr="002D0101" w:rsidRDefault="0035374C" w:rsidP="0035374C">
      <w:pPr>
        <w:numPr>
          <w:ilvl w:val="0"/>
          <w:numId w:val="5"/>
        </w:numPr>
        <w:shd w:val="clear" w:color="auto" w:fill="FFFFFF"/>
        <w:tabs>
          <w:tab w:val="left" w:pos="2909"/>
        </w:tabs>
        <w:jc w:val="both"/>
        <w:rPr>
          <w:color w:val="0F243E" w:themeColor="text2" w:themeShade="80"/>
          <w:spacing w:val="-8"/>
          <w:sz w:val="24"/>
          <w:szCs w:val="24"/>
        </w:rPr>
      </w:pPr>
      <w:r w:rsidRPr="002D0101">
        <w:rPr>
          <w:rFonts w:eastAsia="Times New Roman"/>
          <w:color w:val="0F243E" w:themeColor="text2" w:themeShade="80"/>
          <w:spacing w:val="-8"/>
          <w:sz w:val="24"/>
          <w:szCs w:val="24"/>
        </w:rPr>
        <w:t>Актуализация потенциальных ресурсов ребёнка.</w:t>
      </w:r>
    </w:p>
    <w:p w:rsidR="0035374C" w:rsidRPr="002D0101" w:rsidRDefault="0035374C" w:rsidP="0035374C">
      <w:pPr>
        <w:shd w:val="clear" w:color="auto" w:fill="FFFFFF"/>
        <w:tabs>
          <w:tab w:val="left" w:pos="2909"/>
        </w:tabs>
        <w:jc w:val="both"/>
        <w:rPr>
          <w:color w:val="0F243E" w:themeColor="text2" w:themeShade="80"/>
          <w:spacing w:val="-8"/>
          <w:sz w:val="24"/>
          <w:szCs w:val="24"/>
        </w:rPr>
      </w:pPr>
    </w:p>
    <w:p w:rsidR="0035374C" w:rsidRPr="002D0101" w:rsidRDefault="0035374C" w:rsidP="0035374C">
      <w:pPr>
        <w:shd w:val="clear" w:color="auto" w:fill="FFFFFF"/>
        <w:jc w:val="both"/>
        <w:rPr>
          <w:rFonts w:eastAsia="Times New Roman"/>
          <w:color w:val="0F243E" w:themeColor="text2" w:themeShade="80"/>
          <w:spacing w:val="-8"/>
          <w:sz w:val="24"/>
          <w:szCs w:val="24"/>
        </w:rPr>
      </w:pPr>
      <w:r w:rsidRPr="002D0101">
        <w:rPr>
          <w:b/>
          <w:i/>
          <w:color w:val="0F243E" w:themeColor="text2" w:themeShade="80"/>
          <w:spacing w:val="-8"/>
          <w:sz w:val="24"/>
          <w:szCs w:val="24"/>
        </w:rPr>
        <w:t xml:space="preserve">     </w:t>
      </w:r>
      <w:r w:rsidRPr="002D0101">
        <w:rPr>
          <w:rFonts w:eastAsia="Times New Roman"/>
          <w:b/>
          <w:i/>
          <w:color w:val="0F243E" w:themeColor="text2" w:themeShade="80"/>
          <w:spacing w:val="-8"/>
          <w:sz w:val="24"/>
          <w:szCs w:val="24"/>
        </w:rPr>
        <w:t>При работе с этими детьми, следует помнить о том, что у большинства из них - очень сложная семейная ситуация</w:t>
      </w:r>
      <w:r w:rsidRPr="002D0101">
        <w:rPr>
          <w:rFonts w:eastAsia="Times New Roman"/>
          <w:color w:val="0F243E" w:themeColor="text2" w:themeShade="80"/>
          <w:spacing w:val="-8"/>
          <w:sz w:val="24"/>
          <w:szCs w:val="24"/>
        </w:rPr>
        <w:t>:</w:t>
      </w:r>
    </w:p>
    <w:p w:rsidR="0035374C" w:rsidRPr="002D0101" w:rsidRDefault="0035374C" w:rsidP="0035374C">
      <w:pPr>
        <w:shd w:val="clear" w:color="auto" w:fill="FFFFFF"/>
        <w:jc w:val="both"/>
        <w:rPr>
          <w:color w:val="0F243E" w:themeColor="text2" w:themeShade="80"/>
          <w:spacing w:val="-8"/>
          <w:sz w:val="24"/>
          <w:szCs w:val="24"/>
        </w:rPr>
      </w:pPr>
      <w:r w:rsidRPr="002D0101">
        <w:rPr>
          <w:rFonts w:eastAsia="Times New Roman"/>
          <w:color w:val="0F243E" w:themeColor="text2" w:themeShade="80"/>
          <w:spacing w:val="-8"/>
          <w:sz w:val="24"/>
          <w:szCs w:val="24"/>
        </w:rPr>
        <w:t xml:space="preserve"> -некоторые из них потеряли родителей;</w:t>
      </w:r>
    </w:p>
    <w:p w:rsidR="0035374C" w:rsidRPr="002D0101" w:rsidRDefault="0035374C" w:rsidP="0035374C">
      <w:pPr>
        <w:shd w:val="clear" w:color="auto" w:fill="FFFFFF"/>
        <w:jc w:val="both"/>
        <w:rPr>
          <w:color w:val="0F243E" w:themeColor="text2" w:themeShade="80"/>
          <w:spacing w:val="-8"/>
          <w:sz w:val="24"/>
          <w:szCs w:val="24"/>
        </w:rPr>
      </w:pPr>
      <w:r w:rsidRPr="002D0101">
        <w:rPr>
          <w:color w:val="0F243E" w:themeColor="text2" w:themeShade="80"/>
          <w:spacing w:val="-8"/>
          <w:sz w:val="24"/>
          <w:szCs w:val="24"/>
        </w:rPr>
        <w:t>-</w:t>
      </w:r>
      <w:r w:rsidRPr="002D0101">
        <w:rPr>
          <w:rFonts w:eastAsia="Times New Roman"/>
          <w:color w:val="0F243E" w:themeColor="text2" w:themeShade="80"/>
          <w:spacing w:val="-8"/>
          <w:sz w:val="24"/>
          <w:szCs w:val="24"/>
        </w:rPr>
        <w:t>семьи этих детей испытывают жилищные и материальные затруднения;</w:t>
      </w:r>
    </w:p>
    <w:p w:rsidR="0035374C" w:rsidRPr="002D0101" w:rsidRDefault="0035374C" w:rsidP="0035374C">
      <w:pPr>
        <w:shd w:val="clear" w:color="auto" w:fill="FFFFFF"/>
        <w:jc w:val="both"/>
        <w:rPr>
          <w:color w:val="0F243E" w:themeColor="text2" w:themeShade="80"/>
          <w:spacing w:val="-8"/>
          <w:sz w:val="24"/>
          <w:szCs w:val="24"/>
        </w:rPr>
      </w:pPr>
      <w:r w:rsidRPr="002D0101">
        <w:rPr>
          <w:color w:val="0F243E" w:themeColor="text2" w:themeShade="80"/>
          <w:spacing w:val="-8"/>
          <w:sz w:val="24"/>
          <w:szCs w:val="24"/>
        </w:rPr>
        <w:t>-</w:t>
      </w:r>
      <w:r w:rsidRPr="002D0101">
        <w:rPr>
          <w:rFonts w:eastAsia="Times New Roman"/>
          <w:color w:val="0F243E" w:themeColor="text2" w:themeShade="80"/>
          <w:spacing w:val="-8"/>
          <w:sz w:val="24"/>
          <w:szCs w:val="24"/>
        </w:rPr>
        <w:t>многие родители, сами находятся в постоянном стрессе, и не могут в полном объёме помочь своим детям.</w:t>
      </w:r>
    </w:p>
    <w:p w:rsidR="0035374C" w:rsidRPr="002D0101" w:rsidRDefault="0035374C" w:rsidP="0035374C">
      <w:pPr>
        <w:shd w:val="clear" w:color="auto" w:fill="FFFFFF"/>
        <w:jc w:val="center"/>
        <w:rPr>
          <w:rFonts w:eastAsia="Times New Roman"/>
          <w:b/>
          <w:color w:val="0F243E" w:themeColor="text2" w:themeShade="80"/>
          <w:spacing w:val="-8"/>
          <w:sz w:val="24"/>
          <w:szCs w:val="24"/>
        </w:rPr>
      </w:pPr>
    </w:p>
    <w:p w:rsidR="0035374C" w:rsidRPr="002D0101" w:rsidRDefault="0035374C" w:rsidP="0035374C">
      <w:pPr>
        <w:shd w:val="clear" w:color="auto" w:fill="FFFFFF"/>
        <w:jc w:val="center"/>
        <w:rPr>
          <w:b/>
          <w:color w:val="0F243E" w:themeColor="text2" w:themeShade="80"/>
          <w:spacing w:val="-8"/>
          <w:sz w:val="24"/>
          <w:szCs w:val="24"/>
        </w:rPr>
      </w:pPr>
      <w:r w:rsidRPr="002D0101">
        <w:rPr>
          <w:rFonts w:eastAsia="Times New Roman"/>
          <w:b/>
          <w:color w:val="0F243E" w:themeColor="text2" w:themeShade="80"/>
          <w:spacing w:val="-8"/>
          <w:sz w:val="24"/>
          <w:szCs w:val="24"/>
        </w:rPr>
        <w:t>Необходимо:</w:t>
      </w:r>
    </w:p>
    <w:p w:rsidR="0035374C" w:rsidRPr="002D0101" w:rsidRDefault="0035374C" w:rsidP="0035374C">
      <w:pPr>
        <w:numPr>
          <w:ilvl w:val="0"/>
          <w:numId w:val="6"/>
        </w:numPr>
        <w:shd w:val="clear" w:color="auto" w:fill="FFFFFF"/>
        <w:tabs>
          <w:tab w:val="left" w:pos="691"/>
        </w:tabs>
        <w:ind w:hanging="353"/>
        <w:jc w:val="both"/>
        <w:rPr>
          <w:color w:val="0F243E" w:themeColor="text2" w:themeShade="80"/>
          <w:spacing w:val="-8"/>
          <w:sz w:val="24"/>
          <w:szCs w:val="24"/>
        </w:rPr>
      </w:pPr>
      <w:r w:rsidRPr="002D0101">
        <w:rPr>
          <w:rFonts w:eastAsia="Times New Roman"/>
          <w:color w:val="0F243E" w:themeColor="text2" w:themeShade="80"/>
          <w:spacing w:val="-8"/>
          <w:sz w:val="24"/>
          <w:szCs w:val="24"/>
        </w:rPr>
        <w:t>Обсуждать с ребенком особенности состояния его близких, помочь понять истоки этого состояния и убедить в том, что он не является их причиной, так как дети склонны испытывать вину за происходящее с их родителями.</w:t>
      </w:r>
    </w:p>
    <w:p w:rsidR="0035374C" w:rsidRPr="002D0101" w:rsidRDefault="0035374C" w:rsidP="0035374C">
      <w:pPr>
        <w:shd w:val="clear" w:color="auto" w:fill="FFFFFF"/>
        <w:tabs>
          <w:tab w:val="left" w:pos="691"/>
        </w:tabs>
        <w:jc w:val="both"/>
        <w:rPr>
          <w:color w:val="0F243E" w:themeColor="text2" w:themeShade="80"/>
          <w:spacing w:val="-8"/>
          <w:sz w:val="24"/>
          <w:szCs w:val="24"/>
        </w:rPr>
      </w:pPr>
    </w:p>
    <w:p w:rsidR="0035374C" w:rsidRPr="002D0101" w:rsidRDefault="0035374C" w:rsidP="0035374C">
      <w:pPr>
        <w:numPr>
          <w:ilvl w:val="0"/>
          <w:numId w:val="6"/>
        </w:numPr>
        <w:shd w:val="clear" w:color="auto" w:fill="FFFFFF"/>
        <w:tabs>
          <w:tab w:val="left" w:pos="691"/>
        </w:tabs>
        <w:ind w:hanging="353"/>
        <w:jc w:val="both"/>
        <w:rPr>
          <w:color w:val="0F243E" w:themeColor="text2" w:themeShade="80"/>
          <w:spacing w:val="-8"/>
          <w:sz w:val="24"/>
          <w:szCs w:val="24"/>
        </w:rPr>
      </w:pPr>
      <w:r w:rsidRPr="002D0101">
        <w:rPr>
          <w:rFonts w:eastAsia="Times New Roman"/>
          <w:color w:val="0F243E" w:themeColor="text2" w:themeShade="80"/>
          <w:spacing w:val="-8"/>
          <w:sz w:val="24"/>
          <w:szCs w:val="24"/>
        </w:rPr>
        <w:t>Обсудить с ребёнком возможное расширение круга его интересов, занятий, в которых он мог бы проявить свою успешность и способности.</w:t>
      </w:r>
    </w:p>
    <w:p w:rsidR="0035374C" w:rsidRPr="002D0101" w:rsidRDefault="0035374C" w:rsidP="0035374C">
      <w:pPr>
        <w:pStyle w:val="a4"/>
        <w:rPr>
          <w:color w:val="0F243E" w:themeColor="text2" w:themeShade="80"/>
          <w:spacing w:val="-8"/>
          <w:sz w:val="24"/>
          <w:szCs w:val="24"/>
        </w:rPr>
      </w:pPr>
    </w:p>
    <w:p w:rsidR="0035374C" w:rsidRPr="002D0101" w:rsidRDefault="0035374C" w:rsidP="0035374C">
      <w:pPr>
        <w:shd w:val="clear" w:color="auto" w:fill="FFFFFF"/>
        <w:tabs>
          <w:tab w:val="left" w:pos="691"/>
        </w:tabs>
        <w:jc w:val="both"/>
        <w:rPr>
          <w:color w:val="0F243E" w:themeColor="text2" w:themeShade="80"/>
          <w:spacing w:val="-8"/>
          <w:sz w:val="24"/>
          <w:szCs w:val="24"/>
        </w:rPr>
      </w:pPr>
    </w:p>
    <w:p w:rsidR="0035374C" w:rsidRPr="002D0101" w:rsidRDefault="0035374C" w:rsidP="0035374C">
      <w:pPr>
        <w:numPr>
          <w:ilvl w:val="0"/>
          <w:numId w:val="6"/>
        </w:numPr>
        <w:shd w:val="clear" w:color="auto" w:fill="FFFFFF"/>
        <w:tabs>
          <w:tab w:val="left" w:pos="691"/>
        </w:tabs>
        <w:ind w:hanging="353"/>
        <w:jc w:val="both"/>
        <w:rPr>
          <w:color w:val="0F243E" w:themeColor="text2" w:themeShade="80"/>
          <w:spacing w:val="-8"/>
          <w:sz w:val="24"/>
          <w:szCs w:val="24"/>
        </w:rPr>
      </w:pPr>
      <w:r w:rsidRPr="002D0101">
        <w:rPr>
          <w:rFonts w:eastAsia="Times New Roman"/>
          <w:color w:val="0F243E" w:themeColor="text2" w:themeShade="80"/>
          <w:spacing w:val="-8"/>
          <w:sz w:val="24"/>
          <w:szCs w:val="24"/>
        </w:rPr>
        <w:t>Постараться обеспечить ребёнку поддержку со стороны сверстников, значимых взрослых, родственников.</w:t>
      </w:r>
    </w:p>
    <w:p w:rsidR="0035374C" w:rsidRPr="002D0101" w:rsidRDefault="0035374C" w:rsidP="0035374C">
      <w:pPr>
        <w:shd w:val="clear" w:color="auto" w:fill="FFFFFF"/>
        <w:tabs>
          <w:tab w:val="left" w:pos="691"/>
        </w:tabs>
        <w:jc w:val="both"/>
        <w:rPr>
          <w:color w:val="0F243E" w:themeColor="text2" w:themeShade="80"/>
          <w:spacing w:val="-8"/>
          <w:sz w:val="24"/>
          <w:szCs w:val="24"/>
        </w:rPr>
      </w:pPr>
    </w:p>
    <w:p w:rsidR="0035374C" w:rsidRPr="002D0101" w:rsidRDefault="0035374C" w:rsidP="0035374C">
      <w:pPr>
        <w:numPr>
          <w:ilvl w:val="0"/>
          <w:numId w:val="6"/>
        </w:numPr>
        <w:shd w:val="clear" w:color="auto" w:fill="FFFFFF"/>
        <w:tabs>
          <w:tab w:val="left" w:pos="691"/>
        </w:tabs>
        <w:ind w:hanging="353"/>
        <w:jc w:val="both"/>
        <w:rPr>
          <w:color w:val="0F243E" w:themeColor="text2" w:themeShade="80"/>
          <w:spacing w:val="-8"/>
          <w:sz w:val="24"/>
          <w:szCs w:val="24"/>
        </w:rPr>
      </w:pPr>
      <w:r w:rsidRPr="002D0101">
        <w:rPr>
          <w:rFonts w:eastAsia="Times New Roman"/>
          <w:color w:val="0F243E" w:themeColor="text2" w:themeShade="80"/>
          <w:spacing w:val="-8"/>
          <w:sz w:val="24"/>
          <w:szCs w:val="24"/>
        </w:rPr>
        <w:t>Постараться помочь ребёнку осознать свои трудности, позволить выразить свои мысли и чувства.</w:t>
      </w:r>
    </w:p>
    <w:p w:rsidR="0035374C" w:rsidRPr="002D0101" w:rsidRDefault="0035374C" w:rsidP="0035374C">
      <w:pPr>
        <w:pStyle w:val="a4"/>
        <w:rPr>
          <w:color w:val="0F243E" w:themeColor="text2" w:themeShade="80"/>
          <w:spacing w:val="-8"/>
          <w:sz w:val="24"/>
          <w:szCs w:val="24"/>
        </w:rPr>
      </w:pPr>
    </w:p>
    <w:p w:rsidR="0035374C" w:rsidRPr="002D0101" w:rsidRDefault="0035374C" w:rsidP="0035374C">
      <w:pPr>
        <w:shd w:val="clear" w:color="auto" w:fill="FFFFFF"/>
        <w:tabs>
          <w:tab w:val="left" w:pos="691"/>
        </w:tabs>
        <w:jc w:val="both"/>
        <w:rPr>
          <w:color w:val="0F243E" w:themeColor="text2" w:themeShade="80"/>
          <w:spacing w:val="-8"/>
          <w:sz w:val="24"/>
          <w:szCs w:val="24"/>
        </w:rPr>
      </w:pPr>
    </w:p>
    <w:p w:rsidR="0035374C" w:rsidRPr="002D0101" w:rsidRDefault="0035374C" w:rsidP="0035374C">
      <w:pPr>
        <w:shd w:val="clear" w:color="auto" w:fill="FFFFFF"/>
        <w:jc w:val="both"/>
        <w:rPr>
          <w:color w:val="0F243E" w:themeColor="text2" w:themeShade="80"/>
          <w:spacing w:val="-8"/>
          <w:sz w:val="24"/>
          <w:szCs w:val="24"/>
        </w:rPr>
      </w:pPr>
      <w:r w:rsidRPr="002D0101">
        <w:rPr>
          <w:rFonts w:eastAsia="Times New Roman"/>
          <w:color w:val="0F243E" w:themeColor="text2" w:themeShade="80"/>
          <w:spacing w:val="-8"/>
          <w:sz w:val="24"/>
          <w:szCs w:val="24"/>
        </w:rPr>
        <w:t xml:space="preserve">      Бывает и так, что ребёнок рассказывает о причинах своего состояния и поведения, но мы не слышим его, мы не умеем слушать. Поэтому, очень важно овладеть приемами «эмпатического слушания».</w:t>
      </w:r>
    </w:p>
    <w:p w:rsidR="0035374C" w:rsidRPr="002D0101" w:rsidRDefault="0035374C" w:rsidP="0035374C">
      <w:pPr>
        <w:shd w:val="clear" w:color="auto" w:fill="FFFFFF"/>
        <w:ind w:firstLine="331"/>
        <w:jc w:val="both"/>
        <w:rPr>
          <w:color w:val="0F243E" w:themeColor="text2" w:themeShade="80"/>
          <w:spacing w:val="-8"/>
          <w:sz w:val="24"/>
          <w:szCs w:val="24"/>
        </w:rPr>
      </w:pPr>
      <w:r w:rsidRPr="002D0101">
        <w:rPr>
          <w:rFonts w:eastAsia="Times New Roman"/>
          <w:color w:val="0F243E" w:themeColor="text2" w:themeShade="80"/>
          <w:spacing w:val="-8"/>
          <w:sz w:val="24"/>
          <w:szCs w:val="24"/>
        </w:rPr>
        <w:t>Во всех случаях, когда ребёнок обижен, расстроен, рассержен - первое, что необходимо сделать, дать ему понять, что вы понимаете его переживания, «слышите его», сопереживаете ему.</w:t>
      </w:r>
    </w:p>
    <w:p w:rsidR="0097510E" w:rsidRPr="002D0101" w:rsidRDefault="0097510E" w:rsidP="0035374C">
      <w:pPr>
        <w:rPr>
          <w:spacing w:val="-8"/>
          <w:sz w:val="24"/>
          <w:szCs w:val="24"/>
        </w:rPr>
      </w:pPr>
    </w:p>
    <w:sectPr w:rsidR="0097510E" w:rsidRPr="002D0101" w:rsidSect="00C00B7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DA4676"/>
    <w:lvl w:ilvl="0">
      <w:numFmt w:val="bullet"/>
      <w:lvlText w:val="*"/>
      <w:lvlJc w:val="left"/>
    </w:lvl>
  </w:abstractNum>
  <w:abstractNum w:abstractNumId="1">
    <w:nsid w:val="090E0E4D"/>
    <w:multiLevelType w:val="singleLevel"/>
    <w:tmpl w:val="86585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B2376E0"/>
    <w:multiLevelType w:val="singleLevel"/>
    <w:tmpl w:val="83FCFB58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456A4193"/>
    <w:multiLevelType w:val="singleLevel"/>
    <w:tmpl w:val="B46ADF34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6E080867"/>
    <w:multiLevelType w:val="singleLevel"/>
    <w:tmpl w:val="0382DE3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7510E"/>
    <w:rsid w:val="002307E8"/>
    <w:rsid w:val="002D0101"/>
    <w:rsid w:val="0035374C"/>
    <w:rsid w:val="00457691"/>
    <w:rsid w:val="007A2F7B"/>
    <w:rsid w:val="00842695"/>
    <w:rsid w:val="00915837"/>
    <w:rsid w:val="0097510E"/>
    <w:rsid w:val="00C00B72"/>
    <w:rsid w:val="00D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Vokina</dc:creator>
  <cp:lastModifiedBy>bsg</cp:lastModifiedBy>
  <cp:revision>3</cp:revision>
  <dcterms:created xsi:type="dcterms:W3CDTF">2017-08-23T06:46:00Z</dcterms:created>
  <dcterms:modified xsi:type="dcterms:W3CDTF">2017-08-23T06:47:00Z</dcterms:modified>
</cp:coreProperties>
</file>