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0" w:type="dxa"/>
        <w:tblInd w:w="93" w:type="dxa"/>
        <w:tblLook w:val="04A0"/>
      </w:tblPr>
      <w:tblGrid>
        <w:gridCol w:w="647"/>
        <w:gridCol w:w="7481"/>
        <w:gridCol w:w="1005"/>
        <w:gridCol w:w="1868"/>
        <w:gridCol w:w="1540"/>
        <w:gridCol w:w="1439"/>
      </w:tblGrid>
      <w:tr w:rsidR="00934125" w:rsidRPr="00934125" w:rsidTr="00934125">
        <w:trPr>
          <w:trHeight w:val="300"/>
        </w:trPr>
        <w:tc>
          <w:tcPr>
            <w:tcW w:w="139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F55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выполнения группового проекта по классу, по отдельным действиям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класс, 2016/2017 </w:t>
            </w:r>
            <w:proofErr w:type="spellStart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  <w:bookmarkEnd w:id="0"/>
          </w:p>
        </w:tc>
      </w:tr>
      <w:tr w:rsidR="00934125" w:rsidRPr="00934125" w:rsidTr="00934125">
        <w:trPr>
          <w:trHeight w:val="253"/>
        </w:trPr>
        <w:tc>
          <w:tcPr>
            <w:tcW w:w="13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4125" w:rsidRPr="00934125" w:rsidTr="00934125">
        <w:trPr>
          <w:trHeight w:val="37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proofErr w:type="spellStart"/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деятельности 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58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Успешность сформированности действий (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%)</w:t>
            </w:r>
          </w:p>
        </w:tc>
      </w:tr>
      <w:tr w:rsidR="00934125" w:rsidRPr="00934125" w:rsidTr="00934125">
        <w:trPr>
          <w:trHeight w:val="840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Конструкторский проект, регион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проект, регион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проекты, регион</w:t>
            </w:r>
          </w:p>
        </w:tc>
      </w:tr>
      <w:tr w:rsidR="00934125" w:rsidRPr="00934125" w:rsidTr="00934125">
        <w:trPr>
          <w:trHeight w:val="315"/>
        </w:trPr>
        <w:tc>
          <w:tcPr>
            <w:tcW w:w="13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ДЕЙСТВИЯ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  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Активность участия в </w:t>
            </w:r>
            <w:proofErr w:type="spellStart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целеполагании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участвова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выборе темы/формы работы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1-участвова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выборе темы/формы работы, но не активно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7,41%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22,05%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2-активно участвовал в выборе темы/формы работы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77,78%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52,33%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54,86%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3-бы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лидером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14,81%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19,99%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   </w:t>
            </w: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Активность участия в планировании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участвова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планировании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1-участвова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а), но не активно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21,59%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2-активно участвова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планировании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85,19%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55,58%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3-бы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лидером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19,66%</w:t>
            </w:r>
          </w:p>
        </w:tc>
      </w:tr>
      <w:tr w:rsidR="00934125" w:rsidRPr="00934125" w:rsidTr="00934125">
        <w:trPr>
          <w:trHeight w:val="23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   </w:t>
            </w:r>
          </w:p>
        </w:tc>
        <w:tc>
          <w:tcPr>
            <w:tcW w:w="7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Распределении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функций и  их выполнение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453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0-в работе над проектом не участвова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(независимо от того были или не были распределены функции)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0,46%</w:t>
            </w:r>
          </w:p>
        </w:tc>
      </w:tr>
      <w:tr w:rsidR="00934125" w:rsidRPr="00934125" w:rsidTr="00934125">
        <w:trPr>
          <w:trHeight w:val="78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1-ставится в следующих случаях: а) распределения функций не было, дела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а), что считал(а) нужным ИЛИ б) распределение </w:t>
            </w:r>
            <w:proofErr w:type="spell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функий</w:t>
            </w:r>
            <w:proofErr w:type="spell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было, имел(а) свое задание, но выполнял (а) иное задание (дублировал(а) работу одноклассников, делал(а) не предусмотренное планом работ)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2-распределение функций было, име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и выполнял(а) свою часть работы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   </w:t>
            </w: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Активность в контроле 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своих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действий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участвова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контроле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1-контролирова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только свои действия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40,74%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39,58%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2-контролирова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и свои действия, и действия партнеров по группе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59,26%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56,63%</w:t>
            </w:r>
          </w:p>
        </w:tc>
      </w:tr>
      <w:tr w:rsidR="00934125" w:rsidRPr="00934125" w:rsidTr="00934125">
        <w:trPr>
          <w:trHeight w:val="205"/>
        </w:trPr>
        <w:tc>
          <w:tcPr>
            <w:tcW w:w="13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ДЕЙСТВИЯ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   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 в презентации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0-в презентации не участвова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1-участие в презентации 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незначительное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24,30%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2-участие в презентации 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значительное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88,89%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72,70%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6   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Активность/инициативность ученика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проявляет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1-активен, но инициативы не проявляет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31,36%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2-активен, проявляет инициативу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88,89%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65,59%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   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Ориентация на партнера и согласованность позиций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слушает, перебивает, не учитывает мнения партнера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1-иногда прислушивается к партнеру, иногда игнорирует его мнение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18,74%</w:t>
            </w:r>
          </w:p>
        </w:tc>
      </w:tr>
      <w:tr w:rsidR="00934125" w:rsidRPr="00934125" w:rsidTr="00934125">
        <w:trPr>
          <w:trHeight w:val="417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2-внимательно выслушивает партнера, с уважением относится к его позиции, старается ее учесть, если считает верной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77,78%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80,76%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78,56%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80,40%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8   </w:t>
            </w:r>
          </w:p>
        </w:tc>
        <w:tc>
          <w:tcPr>
            <w:tcW w:w="7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в команде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0-в работе группы участия не принимает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3,03%</w:t>
            </w:r>
          </w:p>
        </w:tc>
      </w:tr>
      <w:tr w:rsidR="00934125" w:rsidRPr="00934125" w:rsidTr="00934125">
        <w:trPr>
          <w:trHeight w:val="300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1-не берет на себя организаторские функции, но свою работу выполняет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44,69%</w:t>
            </w:r>
          </w:p>
        </w:tc>
      </w:tr>
      <w:tr w:rsidR="00934125" w:rsidRPr="00934125" w:rsidTr="00934125">
        <w:trPr>
          <w:trHeight w:val="375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2-может организовать работу группы, но при этом может работать в команде на «вторых ролях»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52,23%</w:t>
            </w:r>
          </w:p>
        </w:tc>
      </w:tr>
      <w:tr w:rsidR="00934125" w:rsidRPr="00934125" w:rsidTr="00934125">
        <w:trPr>
          <w:trHeight w:val="203"/>
        </w:trPr>
        <w:tc>
          <w:tcPr>
            <w:tcW w:w="13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ЛИЧНОГО ВКЛАДА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9   </w:t>
            </w: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Самооценка-оценка личного вклада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- "Почти все сделали без меня"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балл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2,47%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балл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6,22%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балл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35,89%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36,28%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балл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18,52%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15,24%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балл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балл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11,15%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балл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9,81%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8,51%</w:t>
            </w:r>
          </w:p>
        </w:tc>
      </w:tr>
      <w:tr w:rsidR="00934125" w:rsidRPr="00934125" w:rsidTr="00934125">
        <w:trPr>
          <w:trHeight w:val="330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баллов - "Я сдела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очень много, без меня работа бы не получилась"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6,18%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6,65%</w:t>
            </w:r>
          </w:p>
        </w:tc>
      </w:tr>
    </w:tbl>
    <w:p w:rsidR="00934125" w:rsidRDefault="00934125"/>
    <w:p w:rsidR="00934125" w:rsidRDefault="00934125">
      <w:r>
        <w:br w:type="page"/>
      </w:r>
    </w:p>
    <w:tbl>
      <w:tblPr>
        <w:tblW w:w="12260" w:type="dxa"/>
        <w:tblInd w:w="98" w:type="dxa"/>
        <w:tblLook w:val="04A0"/>
      </w:tblPr>
      <w:tblGrid>
        <w:gridCol w:w="2936"/>
        <w:gridCol w:w="2696"/>
        <w:gridCol w:w="2936"/>
        <w:gridCol w:w="2260"/>
        <w:gridCol w:w="2080"/>
      </w:tblGrid>
      <w:tr w:rsidR="00934125" w:rsidRPr="00934125" w:rsidTr="00934125">
        <w:trPr>
          <w:trHeight w:val="300"/>
        </w:trPr>
        <w:tc>
          <w:tcPr>
            <w:tcW w:w="122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1:E27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выполнения группового проекта по классу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 класс, 2016/2017 </w:t>
            </w:r>
            <w:proofErr w:type="spellStart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  <w:bookmarkEnd w:id="1"/>
          </w:p>
        </w:tc>
      </w:tr>
      <w:tr w:rsidR="00934125" w:rsidRPr="00934125" w:rsidTr="00934125">
        <w:trPr>
          <w:trHeight w:val="315"/>
        </w:trPr>
        <w:tc>
          <w:tcPr>
            <w:tcW w:w="12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4125" w:rsidRPr="00934125" w:rsidTr="00934125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720"/>
        </w:trPr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Групповой проект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классу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региону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934125" w:rsidRPr="00934125" w:rsidTr="00934125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</w:t>
            </w: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от максимального балла)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Весь проект (общий балл)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D5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82,30%</w:t>
            </w:r>
            <w:bookmarkEnd w:id="2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77,05%</w:t>
            </w:r>
          </w:p>
        </w:tc>
      </w:tr>
      <w:tr w:rsidR="00934125" w:rsidRPr="00934125" w:rsidTr="00934125">
        <w:trPr>
          <w:trHeight w:val="48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действия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D6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77,41%</w:t>
            </w:r>
            <w:bookmarkEnd w:id="3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72,59%</w:t>
            </w:r>
          </w:p>
        </w:tc>
      </w:tr>
      <w:tr w:rsidR="00934125" w:rsidRPr="00934125" w:rsidTr="00934125">
        <w:trPr>
          <w:trHeight w:val="42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действия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7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88,43%</w:t>
            </w:r>
            <w:bookmarkEnd w:id="4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82,62%</w:t>
            </w:r>
          </w:p>
        </w:tc>
      </w:tr>
      <w:tr w:rsidR="00934125" w:rsidRPr="00934125" w:rsidTr="00934125">
        <w:trPr>
          <w:trHeight w:val="526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достижений</w:t>
            </w: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обучающихся)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Достигли базового уровня (включая 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  <w:proofErr w:type="gramEnd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8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  <w:bookmarkEnd w:id="5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96,78%</w:t>
            </w:r>
          </w:p>
        </w:tc>
      </w:tr>
      <w:tr w:rsidR="00934125" w:rsidRPr="00934125" w:rsidTr="00934125">
        <w:trPr>
          <w:trHeight w:val="408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9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59,26%</w:t>
            </w:r>
            <w:bookmarkEnd w:id="6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48,00%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0"/>
            </w:tblGrid>
            <w:tr w:rsidR="00934125" w:rsidRPr="00934125">
              <w:trPr>
                <w:trHeight w:val="300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34125" w:rsidRPr="00934125" w:rsidRDefault="00934125" w:rsidP="00934125">
                  <w:pPr>
                    <w:spacing w:before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180975</wp:posOffset>
                        </wp:positionV>
                        <wp:extent cx="5876925" cy="1885950"/>
                        <wp:effectExtent l="0" t="0" r="635" b="635"/>
                        <wp:wrapNone/>
                        <wp:docPr id="2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anchor>
                    </w:drawing>
                  </w:r>
                  <w:r w:rsidRPr="009341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0</wp:posOffset>
                  </wp:positionV>
                  <wp:extent cx="276225" cy="180975"/>
                  <wp:effectExtent l="0" t="0" r="635" b="0"/>
                  <wp:wrapNone/>
                  <wp:docPr id="3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5499" y="5231605"/>
                            <a:ext cx="238125" cy="138113"/>
                            <a:chOff x="385499" y="5231605"/>
                            <a:chExt cx="238125" cy="138113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385499" y="5850730"/>
                              <a:ext cx="238125" cy="138113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0"/>
            </w:tblGrid>
            <w:tr w:rsidR="00934125" w:rsidRPr="00934125">
              <w:trPr>
                <w:trHeight w:val="315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34125" w:rsidRPr="00934125" w:rsidRDefault="00934125" w:rsidP="00934125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12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</w:tr>
          </w:tbl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0</wp:posOffset>
                  </wp:positionV>
                  <wp:extent cx="276225" cy="190500"/>
                  <wp:effectExtent l="0" t="0" r="635" b="0"/>
                  <wp:wrapNone/>
                  <wp:docPr id="4" name="Прямоугольни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9982" y="5228165"/>
                            <a:ext cx="238125" cy="157163"/>
                            <a:chOff x="2389982" y="5228165"/>
                            <a:chExt cx="238125" cy="157163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389982" y="5847290"/>
                              <a:ext cx="238125" cy="157163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80"/>
            </w:tblGrid>
            <w:tr w:rsidR="00934125" w:rsidRPr="00934125">
              <w:trPr>
                <w:trHeight w:val="315"/>
                <w:tblCellSpacing w:w="0" w:type="dxa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34125" w:rsidRPr="00934125" w:rsidRDefault="00934125" w:rsidP="00934125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12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9525</wp:posOffset>
                  </wp:positionV>
                  <wp:extent cx="295275" cy="180975"/>
                  <wp:effectExtent l="0" t="0" r="0" b="0"/>
                  <wp:wrapNone/>
                  <wp:docPr id="5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69521" y="5238750"/>
                            <a:ext cx="259554" cy="142875"/>
                            <a:chOff x="3769521" y="5238750"/>
                            <a:chExt cx="259554" cy="142875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3769521" y="5857875"/>
                              <a:ext cx="259554" cy="14287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0"/>
            </w:tblGrid>
            <w:tr w:rsidR="00934125" w:rsidRPr="00934125">
              <w:trPr>
                <w:trHeight w:val="315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34125" w:rsidRPr="00934125" w:rsidRDefault="00934125" w:rsidP="00934125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412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41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41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41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41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41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41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341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645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125" w:rsidRPr="00934125" w:rsidTr="0093412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gramStart"/>
            <w:r w:rsidRPr="00934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B27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  <w:bookmarkEnd w:id="7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C27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40,74%</w:t>
            </w:r>
            <w:bookmarkEnd w:id="8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125" w:rsidRPr="00934125" w:rsidRDefault="00934125" w:rsidP="00934125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D27"/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59,26%</w:t>
            </w:r>
            <w:bookmarkEnd w:id="9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125" w:rsidRPr="00934125" w:rsidRDefault="00934125" w:rsidP="0093412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95C58" w:rsidRDefault="00A95C58"/>
    <w:sectPr w:rsidR="00A95C58" w:rsidSect="0093412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125"/>
    <w:rsid w:val="0056118F"/>
    <w:rsid w:val="005D0F95"/>
    <w:rsid w:val="008D057F"/>
    <w:rsid w:val="008D4381"/>
    <w:rsid w:val="009308D1"/>
    <w:rsid w:val="00934125"/>
    <w:rsid w:val="00976510"/>
    <w:rsid w:val="00A95C58"/>
    <w:rsid w:val="00B05CEE"/>
    <w:rsid w:val="00CB6344"/>
    <w:rsid w:val="00F0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sg\AppData\Local\Temp\Rar$DIa0.563\30460_&#1052;&#1040;&#1054;&#1059;%20&#1043;&#1080;&#1084;&#1085;&#1072;&#1079;&#1080;&#1103;%20&#8470;%2015%20&#1075;.%20&#1050;&#1088;&#1072;&#1089;&#1085;&#1086;&#1103;&#1088;&#1089;&#1082;_304600402_&#1043;&#105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150071410443472E-2"/>
          <c:y val="2.3765371968844574E-2"/>
          <c:w val="0.84970170596557115"/>
          <c:h val="0.79803946515687063"/>
        </c:manualLayout>
      </c:layout>
      <c:barChart>
        <c:barDir val="bar"/>
        <c:grouping val="percent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Лист1!$E$2:$E$3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0.00%</c:formatCode>
                <c:ptCount val="2"/>
                <c:pt idx="0" formatCode="0.000%">
                  <c:v>0</c:v>
                </c:pt>
                <c:pt idx="1">
                  <c:v>-3.2199315218183144E-2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40,741%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Лист1!$E$2:$E$3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0.00%</c:formatCode>
                <c:ptCount val="2"/>
                <c:pt idx="0" formatCode="0.000%">
                  <c:v>0.40740740740740738</c:v>
                </c:pt>
                <c:pt idx="1">
                  <c:v>0.48776134625191225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Лист1!$E$2:$E$3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0.00%</c:formatCode>
                <c:ptCount val="2"/>
                <c:pt idx="0" formatCode="0.000%">
                  <c:v>0.59259259259259267</c:v>
                </c:pt>
                <c:pt idx="1">
                  <c:v>0.48003933852990455</c:v>
                </c:pt>
              </c:numCache>
            </c:numRef>
          </c:val>
        </c:ser>
        <c:gapWidth val="75"/>
        <c:overlap val="100"/>
        <c:axId val="103950208"/>
        <c:axId val="103960960"/>
      </c:barChart>
      <c:catAx>
        <c:axId val="1039502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960960"/>
        <c:crosses val="autoZero"/>
        <c:auto val="1"/>
        <c:lblAlgn val="ctr"/>
        <c:lblOffset val="100"/>
      </c:catAx>
      <c:valAx>
        <c:axId val="103960960"/>
        <c:scaling>
          <c:orientation val="minMax"/>
        </c:scaling>
        <c:axPos val="b"/>
        <c:numFmt formatCode="#,##0%;#,##0%;0" sourceLinked="0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95020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0.14845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286700"/>
          <a:ext cx="866774" cy="27594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3</cp:revision>
  <cp:lastPrinted>2017-04-10T04:39:00Z</cp:lastPrinted>
  <dcterms:created xsi:type="dcterms:W3CDTF">2017-04-10T06:08:00Z</dcterms:created>
  <dcterms:modified xsi:type="dcterms:W3CDTF">2017-04-10T06:09:00Z</dcterms:modified>
</cp:coreProperties>
</file>